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D4F" w:rsidRPr="00E45E97" w:rsidRDefault="00F66D4F" w:rsidP="00E45E97">
      <w:pPr>
        <w:widowControl/>
        <w:spacing w:line="360" w:lineRule="auto"/>
        <w:rPr>
          <w:rFonts w:ascii="宋体" w:eastAsia="宋体" w:hAnsi="宋体" w:cs="宋体"/>
          <w:b/>
          <w:bCs/>
          <w:kern w:val="0"/>
          <w:sz w:val="72"/>
          <w:szCs w:val="72"/>
        </w:rPr>
      </w:pPr>
    </w:p>
    <w:p w:rsidR="00E45E97" w:rsidRPr="00E45E97" w:rsidRDefault="00E45E97" w:rsidP="00E45E97">
      <w:pPr>
        <w:widowControl/>
        <w:spacing w:line="360" w:lineRule="auto"/>
        <w:rPr>
          <w:rFonts w:ascii="宋体" w:eastAsia="宋体" w:hAnsi="宋体" w:cs="宋体"/>
          <w:b/>
          <w:bCs/>
          <w:kern w:val="0"/>
          <w:sz w:val="72"/>
          <w:szCs w:val="72"/>
        </w:rPr>
      </w:pPr>
    </w:p>
    <w:p w:rsidR="00E45E97" w:rsidRPr="00E45E97" w:rsidRDefault="00E45E97" w:rsidP="00E45E97">
      <w:pPr>
        <w:widowControl/>
        <w:spacing w:line="360" w:lineRule="auto"/>
        <w:jc w:val="center"/>
        <w:rPr>
          <w:rFonts w:ascii="宋体" w:eastAsia="宋体" w:hAnsi="宋体" w:cs="宋体"/>
          <w:b/>
          <w:kern w:val="0"/>
          <w:sz w:val="72"/>
          <w:szCs w:val="72"/>
        </w:rPr>
      </w:pPr>
      <w:r w:rsidRPr="00E45E97">
        <w:rPr>
          <w:rFonts w:ascii="宋体" w:eastAsia="宋体" w:hAnsi="宋体" w:cs="宋体" w:hint="eastAsia"/>
          <w:b/>
          <w:bCs/>
          <w:kern w:val="0"/>
          <w:sz w:val="72"/>
          <w:szCs w:val="72"/>
        </w:rPr>
        <w:t>南开大学</w:t>
      </w:r>
    </w:p>
    <w:p w:rsidR="00E45E97" w:rsidRPr="00E45E97" w:rsidRDefault="00E45E97" w:rsidP="00E45E97">
      <w:pPr>
        <w:widowControl/>
        <w:spacing w:line="360" w:lineRule="auto"/>
        <w:rPr>
          <w:rFonts w:ascii="宋体" w:eastAsia="宋体" w:hAnsi="宋体" w:cs="宋体"/>
          <w:b/>
          <w:kern w:val="0"/>
          <w:szCs w:val="21"/>
        </w:rPr>
      </w:pPr>
    </w:p>
    <w:p w:rsidR="00E45E97" w:rsidRPr="00E45E97" w:rsidRDefault="00E45E97" w:rsidP="00E45E97">
      <w:pPr>
        <w:widowControl/>
        <w:spacing w:line="360" w:lineRule="auto"/>
        <w:jc w:val="center"/>
        <w:rPr>
          <w:rFonts w:ascii="宋体" w:eastAsia="宋体" w:hAnsi="宋体" w:cs="宋体"/>
          <w:b/>
          <w:bCs/>
          <w:kern w:val="0"/>
          <w:sz w:val="52"/>
          <w:szCs w:val="52"/>
        </w:rPr>
      </w:pPr>
      <w:r w:rsidRPr="00E45E97">
        <w:rPr>
          <w:rFonts w:ascii="宋体" w:eastAsia="宋体" w:hAnsi="宋体" w:cs="宋体" w:hint="eastAsia"/>
          <w:b/>
          <w:bCs/>
          <w:kern w:val="0"/>
          <w:sz w:val="52"/>
          <w:szCs w:val="52"/>
        </w:rPr>
        <w:t>本科生学年论文</w:t>
      </w:r>
    </w:p>
    <w:p w:rsidR="00E45E97" w:rsidRPr="00E45E97" w:rsidRDefault="00E45E97" w:rsidP="00E45E97">
      <w:pPr>
        <w:widowControl/>
        <w:spacing w:line="360" w:lineRule="auto"/>
        <w:rPr>
          <w:rFonts w:ascii="Calibri" w:eastAsia="宋体" w:hAnsi="Calibri" w:cs="宋体"/>
          <w:b/>
          <w:bCs/>
          <w:kern w:val="0"/>
          <w:sz w:val="52"/>
          <w:szCs w:val="52"/>
        </w:rPr>
      </w:pPr>
    </w:p>
    <w:p w:rsidR="00E45E97" w:rsidRPr="00E45E97" w:rsidRDefault="00E45E97" w:rsidP="00E45E97">
      <w:pPr>
        <w:widowControl/>
        <w:spacing w:line="300" w:lineRule="auto"/>
        <w:jc w:val="center"/>
        <w:rPr>
          <w:rFonts w:ascii="宋体" w:eastAsia="宋体" w:hAnsi="宋体" w:cs="宋体"/>
          <w:b/>
          <w:bCs/>
          <w:kern w:val="0"/>
          <w:sz w:val="30"/>
          <w:szCs w:val="30"/>
        </w:rPr>
      </w:pPr>
      <w:r w:rsidRPr="00E45E97">
        <w:rPr>
          <w:rFonts w:ascii="宋体" w:eastAsia="宋体" w:hAnsi="宋体" w:cs="宋体" w:hint="eastAsia"/>
          <w:b/>
          <w:bCs/>
          <w:kern w:val="0"/>
          <w:sz w:val="30"/>
          <w:szCs w:val="30"/>
        </w:rPr>
        <w:t>题目：</w:t>
      </w:r>
      <w:r w:rsidR="00E049F6">
        <w:rPr>
          <w:rFonts w:ascii="宋体" w:eastAsia="宋体" w:hAnsi="宋体" w:cs="宋体" w:hint="eastAsia"/>
          <w:b/>
          <w:bCs/>
          <w:kern w:val="0"/>
          <w:sz w:val="30"/>
          <w:szCs w:val="30"/>
        </w:rPr>
        <w:t>对共同体的追寻</w:t>
      </w:r>
    </w:p>
    <w:p w:rsidR="00E45E97" w:rsidRPr="00E45E97" w:rsidRDefault="00A73F42" w:rsidP="00E45E97">
      <w:pPr>
        <w:widowControl/>
        <w:spacing w:after="160"/>
        <w:jc w:val="center"/>
        <w:rPr>
          <w:rFonts w:ascii="宋体" w:eastAsia="宋体" w:hAnsi="宋体" w:cs="宋体"/>
          <w:b/>
          <w:sz w:val="32"/>
          <w:szCs w:val="32"/>
        </w:rPr>
      </w:pPr>
      <w:r>
        <w:rPr>
          <w:rFonts w:ascii="宋体" w:eastAsia="宋体" w:hAnsi="宋体" w:cs="Times New Roman"/>
          <w:b/>
          <w:bCs/>
          <w:noProof/>
          <w:kern w:val="0"/>
          <w:sz w:val="30"/>
          <w:szCs w:val="30"/>
        </w:rPr>
        <w:pict>
          <v:line id="直接连接符 1" o:spid="_x0000_s1026" alt="" style="position:absolute;left:0;text-align:left;z-index:251660288;visibility:visible;mso-wrap-edited:f;mso-width-percent:0;mso-height-percent:0;mso-width-percent:0;mso-height-percent:0" from="40.5pt,29.9pt" to="382.5pt,29.9pt"/>
        </w:pict>
      </w:r>
      <w:r w:rsidR="00E45E97" w:rsidRPr="00E45E97">
        <w:rPr>
          <w:rFonts w:ascii="宋体" w:eastAsia="宋体" w:hAnsi="宋体" w:cs="Times New Roman" w:hint="eastAsia"/>
          <w:b/>
          <w:bCs/>
          <w:color w:val="5A5A5A"/>
          <w:kern w:val="0"/>
          <w:sz w:val="30"/>
          <w:szCs w:val="30"/>
        </w:rPr>
        <w:t>——</w:t>
      </w:r>
      <w:r w:rsidR="00D33B45">
        <w:rPr>
          <w:rFonts w:ascii="宋体" w:eastAsia="宋体" w:hAnsi="宋体" w:cs="宋体" w:hint="eastAsia"/>
          <w:b/>
          <w:sz w:val="30"/>
          <w:szCs w:val="30"/>
        </w:rPr>
        <w:t>G.A</w:t>
      </w:r>
      <w:r w:rsidR="00CB0870">
        <w:rPr>
          <w:rFonts w:ascii="宋体" w:eastAsia="宋体" w:hAnsi="宋体" w:cs="宋体" w:hint="eastAsia"/>
          <w:b/>
          <w:sz w:val="30"/>
          <w:szCs w:val="30"/>
        </w:rPr>
        <w:t>柯亨</w:t>
      </w:r>
      <w:r w:rsidR="009D5877">
        <w:rPr>
          <w:rFonts w:ascii="宋体" w:eastAsia="宋体" w:hAnsi="宋体" w:cs="宋体" w:hint="eastAsia"/>
          <w:b/>
          <w:sz w:val="30"/>
          <w:szCs w:val="30"/>
        </w:rPr>
        <w:t>对左翼自由主义政治哲学批判的根基</w:t>
      </w:r>
    </w:p>
    <w:p w:rsidR="00E45E97" w:rsidRPr="006A5CF7" w:rsidRDefault="00E45E97" w:rsidP="00E45E97">
      <w:pPr>
        <w:widowControl/>
        <w:spacing w:line="300" w:lineRule="auto"/>
        <w:ind w:firstLineChars="900" w:firstLine="2530"/>
        <w:rPr>
          <w:rFonts w:ascii="Calibri" w:eastAsia="宋体" w:hAnsi="Calibri" w:cs="宋体"/>
          <w:kern w:val="0"/>
          <w:sz w:val="28"/>
          <w:szCs w:val="28"/>
        </w:rPr>
      </w:pPr>
      <w:r w:rsidRPr="00E45E97">
        <w:rPr>
          <w:rFonts w:ascii="宋体" w:eastAsia="宋体" w:hAnsi="宋体" w:cs="宋体" w:hint="eastAsia"/>
          <w:b/>
          <w:bCs/>
          <w:kern w:val="0"/>
          <w:sz w:val="28"/>
          <w:szCs w:val="28"/>
        </w:rPr>
        <w:t>学号：</w:t>
      </w:r>
    </w:p>
    <w:p w:rsidR="00E45E97" w:rsidRPr="006A5CF7" w:rsidRDefault="00E45E97" w:rsidP="00E45E97">
      <w:pPr>
        <w:widowControl/>
        <w:spacing w:line="360" w:lineRule="auto"/>
        <w:ind w:firstLineChars="900" w:firstLine="2530"/>
        <w:rPr>
          <w:rFonts w:ascii="Calibri" w:eastAsia="宋体" w:hAnsi="Calibri" w:cs="宋体"/>
          <w:kern w:val="0"/>
          <w:sz w:val="28"/>
          <w:szCs w:val="28"/>
          <w:u w:val="single"/>
        </w:rPr>
      </w:pPr>
      <w:r w:rsidRPr="00E45E97">
        <w:rPr>
          <w:rFonts w:ascii="宋体" w:eastAsia="宋体" w:hAnsi="宋体" w:cs="宋体" w:hint="eastAsia"/>
          <w:b/>
          <w:bCs/>
          <w:kern w:val="0"/>
          <w:sz w:val="28"/>
          <w:szCs w:val="28"/>
        </w:rPr>
        <w:t>年级：</w:t>
      </w:r>
    </w:p>
    <w:p w:rsidR="00E45E97" w:rsidRPr="00E45E97" w:rsidRDefault="00E45E97" w:rsidP="00E45E97">
      <w:pPr>
        <w:widowControl/>
        <w:spacing w:line="360" w:lineRule="auto"/>
        <w:ind w:firstLineChars="900" w:firstLine="2530"/>
        <w:rPr>
          <w:rFonts w:ascii="Calibri" w:eastAsia="宋体" w:hAnsi="Calibri" w:cs="宋体"/>
          <w:b/>
          <w:kern w:val="0"/>
          <w:sz w:val="28"/>
          <w:szCs w:val="28"/>
        </w:rPr>
      </w:pPr>
      <w:r w:rsidRPr="00E45E97">
        <w:rPr>
          <w:rFonts w:ascii="宋体" w:eastAsia="宋体" w:hAnsi="宋体" w:cs="宋体" w:hint="eastAsia"/>
          <w:b/>
          <w:bCs/>
          <w:kern w:val="0"/>
          <w:sz w:val="28"/>
          <w:szCs w:val="28"/>
        </w:rPr>
        <w:t>专业：</w:t>
      </w:r>
      <w:bookmarkStart w:id="0" w:name="_GoBack"/>
      <w:bookmarkEnd w:id="0"/>
    </w:p>
    <w:p w:rsidR="00E45E97" w:rsidRPr="00E45E97" w:rsidRDefault="00E45E97" w:rsidP="00E45E97">
      <w:pPr>
        <w:widowControl/>
        <w:spacing w:line="360" w:lineRule="auto"/>
        <w:ind w:firstLineChars="900" w:firstLine="2530"/>
        <w:rPr>
          <w:rFonts w:ascii="Calibri" w:eastAsia="宋体" w:hAnsi="Calibri" w:cs="宋体"/>
          <w:b/>
          <w:kern w:val="0"/>
          <w:sz w:val="28"/>
          <w:szCs w:val="28"/>
        </w:rPr>
      </w:pPr>
      <w:r w:rsidRPr="00E45E97">
        <w:rPr>
          <w:rFonts w:ascii="宋体" w:eastAsia="宋体" w:hAnsi="宋体" w:cs="宋体" w:hint="eastAsia"/>
          <w:b/>
          <w:bCs/>
          <w:kern w:val="0"/>
          <w:sz w:val="28"/>
          <w:szCs w:val="28"/>
        </w:rPr>
        <w:t>学院：</w:t>
      </w:r>
      <w:r w:rsidRPr="00E45E97">
        <w:rPr>
          <w:rFonts w:ascii="宋体" w:eastAsia="宋体" w:hAnsi="宋体" w:cs="宋体" w:hint="eastAsia"/>
          <w:b/>
          <w:kern w:val="0"/>
          <w:sz w:val="28"/>
          <w:szCs w:val="28"/>
          <w:u w:val="single"/>
        </w:rPr>
        <w:t>哲学院</w:t>
      </w:r>
    </w:p>
    <w:p w:rsidR="00E45E97" w:rsidRPr="00E45E97" w:rsidRDefault="00E45E97" w:rsidP="00E45E97">
      <w:pPr>
        <w:widowControl/>
        <w:spacing w:after="160"/>
        <w:ind w:firstLineChars="900" w:firstLine="2530"/>
        <w:contextualSpacing/>
        <w:rPr>
          <w:rFonts w:ascii="宋体" w:eastAsia="黑体" w:hAnsi="宋体" w:cs="Times New Roman"/>
          <w:smallCaps/>
          <w:color w:val="232323"/>
          <w:spacing w:val="5"/>
          <w:kern w:val="0"/>
          <w:sz w:val="28"/>
          <w:szCs w:val="28"/>
        </w:rPr>
      </w:pPr>
      <w:r w:rsidRPr="00E45E97">
        <w:rPr>
          <w:rFonts w:ascii="宋体" w:eastAsia="宋体" w:hAnsi="宋体" w:cs="宋体" w:hint="eastAsia"/>
          <w:b/>
          <w:bCs/>
          <w:kern w:val="0"/>
          <w:sz w:val="28"/>
          <w:szCs w:val="28"/>
        </w:rPr>
        <w:t>完成日期：</w:t>
      </w:r>
      <w:r>
        <w:rPr>
          <w:rFonts w:ascii="Arial" w:eastAsia="黑体" w:hAnsi="Arial" w:cs="Times New Roman" w:hint="eastAsia"/>
          <w:smallCaps/>
          <w:color w:val="232323"/>
          <w:spacing w:val="5"/>
          <w:kern w:val="0"/>
          <w:sz w:val="28"/>
          <w:szCs w:val="28"/>
          <w:u w:val="single"/>
        </w:rPr>
        <w:t xml:space="preserve"> 2018</w:t>
      </w:r>
      <w:r w:rsidRPr="00E45E97">
        <w:rPr>
          <w:rFonts w:ascii="Arial" w:eastAsia="黑体" w:hAnsi="Arial" w:cs="Times New Roman" w:hint="eastAsia"/>
          <w:smallCaps/>
          <w:color w:val="232323"/>
          <w:spacing w:val="5"/>
          <w:kern w:val="0"/>
          <w:sz w:val="28"/>
          <w:szCs w:val="28"/>
          <w:u w:val="single"/>
        </w:rPr>
        <w:t xml:space="preserve">/4/20 </w:t>
      </w:r>
    </w:p>
    <w:p w:rsidR="003F0530" w:rsidRDefault="003F0530" w:rsidP="008363BC">
      <w:pPr>
        <w:rPr>
          <w:rFonts w:eastAsia="宋体" w:cs="Times New Roman"/>
          <w:sz w:val="24"/>
          <w:szCs w:val="24"/>
        </w:rPr>
        <w:sectPr w:rsidR="003F0530" w:rsidSect="00274571">
          <w:headerReference w:type="default" r:id="rId7"/>
          <w:footerReference w:type="default" r:id="rId8"/>
          <w:footnotePr>
            <w:numFmt w:val="decimalEnclosedCircleChinese"/>
            <w:numRestart w:val="eachPage"/>
          </w:footnotePr>
          <w:pgSz w:w="11906" w:h="16838" w:code="9"/>
          <w:pgMar w:top="1440" w:right="1797" w:bottom="1440" w:left="1797" w:header="851" w:footer="992" w:gutter="0"/>
          <w:cols w:space="425"/>
          <w:titlePg/>
          <w:docGrid w:type="lines" w:linePitch="312"/>
        </w:sectPr>
      </w:pPr>
    </w:p>
    <w:p w:rsidR="00B41DDF" w:rsidRDefault="003F0530" w:rsidP="00B41DDF">
      <w:pPr>
        <w:spacing w:line="360" w:lineRule="auto"/>
        <w:jc w:val="center"/>
        <w:rPr>
          <w:rFonts w:ascii="黑体" w:eastAsia="黑体" w:hAnsi="黑体"/>
          <w:sz w:val="28"/>
          <w:szCs w:val="28"/>
        </w:rPr>
      </w:pPr>
      <w:r w:rsidRPr="00B41DDF">
        <w:rPr>
          <w:rFonts w:ascii="黑体" w:eastAsia="黑体" w:hAnsi="黑体" w:hint="eastAsia"/>
          <w:sz w:val="28"/>
          <w:szCs w:val="28"/>
        </w:rPr>
        <w:lastRenderedPageBreak/>
        <w:t>摘</w:t>
      </w:r>
      <w:r w:rsidR="00B41DDF" w:rsidRPr="00B41DDF">
        <w:rPr>
          <w:rFonts w:ascii="黑体" w:eastAsia="黑体" w:hAnsi="黑体" w:hint="eastAsia"/>
          <w:sz w:val="28"/>
          <w:szCs w:val="28"/>
        </w:rPr>
        <w:t xml:space="preserve">  </w:t>
      </w:r>
      <w:r w:rsidRPr="00B41DDF">
        <w:rPr>
          <w:rFonts w:ascii="黑体" w:eastAsia="黑体" w:hAnsi="黑体" w:hint="eastAsia"/>
          <w:sz w:val="28"/>
          <w:szCs w:val="28"/>
        </w:rPr>
        <w:t>要</w:t>
      </w:r>
    </w:p>
    <w:p w:rsidR="003F0530" w:rsidRPr="00B41DDF" w:rsidRDefault="00B41DDF" w:rsidP="00E22FB4">
      <w:pPr>
        <w:spacing w:line="360" w:lineRule="auto"/>
        <w:jc w:val="left"/>
        <w:rPr>
          <w:rFonts w:ascii="黑体" w:eastAsia="黑体" w:hAnsi="黑体"/>
          <w:sz w:val="28"/>
          <w:szCs w:val="28"/>
        </w:rPr>
      </w:pPr>
      <w:r>
        <w:rPr>
          <w:rFonts w:ascii="黑体" w:eastAsia="黑体" w:hAnsi="黑体" w:hint="eastAsia"/>
          <w:sz w:val="28"/>
          <w:szCs w:val="28"/>
        </w:rPr>
        <w:t xml:space="preserve">    </w:t>
      </w:r>
      <w:r w:rsidR="003F0530" w:rsidRPr="009C19D9">
        <w:rPr>
          <w:rFonts w:asciiTheme="minorEastAsia" w:hAnsiTheme="minorEastAsia" w:hint="eastAsia"/>
          <w:sz w:val="24"/>
          <w:szCs w:val="24"/>
        </w:rPr>
        <w:t>当代</w:t>
      </w:r>
      <w:r w:rsidR="004C191A">
        <w:rPr>
          <w:rFonts w:asciiTheme="minorEastAsia" w:hAnsiTheme="minorEastAsia" w:hint="eastAsia"/>
          <w:sz w:val="24"/>
          <w:szCs w:val="24"/>
        </w:rPr>
        <w:t>分析</w:t>
      </w:r>
      <w:r w:rsidR="004C7E6F">
        <w:rPr>
          <w:rFonts w:asciiTheme="minorEastAsia" w:hAnsiTheme="minorEastAsia" w:hint="eastAsia"/>
          <w:sz w:val="24"/>
          <w:szCs w:val="24"/>
        </w:rPr>
        <w:t>的</w:t>
      </w:r>
      <w:r w:rsidR="004C191A">
        <w:rPr>
          <w:rFonts w:asciiTheme="minorEastAsia" w:hAnsiTheme="minorEastAsia" w:hint="eastAsia"/>
          <w:sz w:val="24"/>
          <w:szCs w:val="24"/>
        </w:rPr>
        <w:t>马克思主义的重要开创者、社会主义</w:t>
      </w:r>
      <w:r w:rsidR="003F0530" w:rsidRPr="009C19D9">
        <w:rPr>
          <w:rFonts w:asciiTheme="minorEastAsia" w:hAnsiTheme="minorEastAsia" w:hint="eastAsia"/>
          <w:sz w:val="24"/>
          <w:szCs w:val="24"/>
        </w:rPr>
        <w:t>平等主义的杰出倡导者G.A.</w:t>
      </w:r>
      <w:r w:rsidR="00CF0104">
        <w:rPr>
          <w:rFonts w:asciiTheme="minorEastAsia" w:hAnsiTheme="minorEastAsia" w:hint="eastAsia"/>
          <w:sz w:val="24"/>
          <w:szCs w:val="24"/>
        </w:rPr>
        <w:t>柯亨，在20世纪80、90年代实现</w:t>
      </w:r>
      <w:r w:rsidR="003F0530" w:rsidRPr="009C19D9">
        <w:rPr>
          <w:rFonts w:asciiTheme="minorEastAsia" w:hAnsiTheme="minorEastAsia" w:hint="eastAsia"/>
          <w:sz w:val="24"/>
          <w:szCs w:val="24"/>
        </w:rPr>
        <w:t>政治哲学转向</w:t>
      </w:r>
      <w:r w:rsidR="00CF0104">
        <w:rPr>
          <w:rFonts w:asciiTheme="minorEastAsia" w:hAnsiTheme="minorEastAsia" w:hint="eastAsia"/>
          <w:sz w:val="24"/>
          <w:szCs w:val="24"/>
        </w:rPr>
        <w:t>之</w:t>
      </w:r>
      <w:r w:rsidR="003F0530" w:rsidRPr="009C19D9">
        <w:rPr>
          <w:rFonts w:asciiTheme="minorEastAsia" w:hAnsiTheme="minorEastAsia" w:hint="eastAsia"/>
          <w:sz w:val="24"/>
          <w:szCs w:val="24"/>
        </w:rPr>
        <w:t>后</w:t>
      </w:r>
      <w:r w:rsidR="00CF0104">
        <w:rPr>
          <w:rFonts w:asciiTheme="minorEastAsia" w:hAnsiTheme="minorEastAsia" w:hint="eastAsia"/>
          <w:sz w:val="24"/>
          <w:szCs w:val="24"/>
        </w:rPr>
        <w:t>主要进行了两个内在关联的工作</w:t>
      </w:r>
      <w:r w:rsidR="003F0530" w:rsidRPr="009C19D9">
        <w:rPr>
          <w:rFonts w:asciiTheme="minorEastAsia" w:hAnsiTheme="minorEastAsia" w:hint="eastAsia"/>
          <w:sz w:val="24"/>
          <w:szCs w:val="24"/>
        </w:rPr>
        <w:t>，一方面是对自由主义的批判，另一方面是从道德</w:t>
      </w:r>
      <w:r w:rsidR="00C536BC">
        <w:rPr>
          <w:rFonts w:asciiTheme="minorEastAsia" w:hAnsiTheme="minorEastAsia" w:hint="eastAsia"/>
          <w:sz w:val="24"/>
          <w:szCs w:val="24"/>
        </w:rPr>
        <w:t>和规范维度为社会主义</w:t>
      </w:r>
      <w:r w:rsidR="003F0530" w:rsidRPr="009C19D9">
        <w:rPr>
          <w:rFonts w:asciiTheme="minorEastAsia" w:hAnsiTheme="minorEastAsia" w:hint="eastAsia"/>
          <w:sz w:val="24"/>
          <w:szCs w:val="24"/>
        </w:rPr>
        <w:t>辩护。柯亨</w:t>
      </w:r>
      <w:r w:rsidR="00C536BC">
        <w:rPr>
          <w:rFonts w:asciiTheme="minorEastAsia" w:hAnsiTheme="minorEastAsia" w:hint="eastAsia"/>
          <w:sz w:val="24"/>
          <w:szCs w:val="24"/>
        </w:rPr>
        <w:t>以其所追寻的平等、博爱等共同体的内在精神为根据，对左翼自由主义政治哲学展开</w:t>
      </w:r>
      <w:r w:rsidR="00C3327B">
        <w:rPr>
          <w:rFonts w:asciiTheme="minorEastAsia" w:hAnsiTheme="minorEastAsia" w:hint="eastAsia"/>
          <w:sz w:val="24"/>
          <w:szCs w:val="24"/>
        </w:rPr>
        <w:t>批判，并在这一过程中考察和回应了</w:t>
      </w:r>
      <w:r w:rsidR="003F0530" w:rsidRPr="009C19D9">
        <w:rPr>
          <w:rFonts w:asciiTheme="minorEastAsia" w:hAnsiTheme="minorEastAsia" w:hint="eastAsia"/>
          <w:sz w:val="24"/>
          <w:szCs w:val="24"/>
        </w:rPr>
        <w:t>如何在分配领域处理原生运气和选择偏好</w:t>
      </w:r>
      <w:r w:rsidR="00C3327B">
        <w:rPr>
          <w:rFonts w:asciiTheme="minorEastAsia" w:hAnsiTheme="minorEastAsia" w:hint="eastAsia"/>
          <w:sz w:val="24"/>
          <w:szCs w:val="24"/>
        </w:rPr>
        <w:t>的平等和正义问题</w:t>
      </w:r>
      <w:r w:rsidR="001C5404">
        <w:rPr>
          <w:rFonts w:asciiTheme="minorEastAsia" w:hAnsiTheme="minorEastAsia" w:hint="eastAsia"/>
          <w:sz w:val="24"/>
          <w:szCs w:val="24"/>
        </w:rPr>
        <w:t>。在此基础上，他通过阐明</w:t>
      </w:r>
      <w:r w:rsidR="003F0530" w:rsidRPr="009C19D9">
        <w:rPr>
          <w:rFonts w:asciiTheme="minorEastAsia" w:hAnsiTheme="minorEastAsia" w:hint="eastAsia"/>
          <w:sz w:val="24"/>
          <w:szCs w:val="24"/>
        </w:rPr>
        <w:t>平等原则与共享原则的内涵与关系</w:t>
      </w:r>
      <w:r w:rsidR="00730CB7">
        <w:rPr>
          <w:rFonts w:asciiTheme="minorEastAsia" w:hAnsiTheme="minorEastAsia" w:hint="eastAsia"/>
          <w:sz w:val="24"/>
          <w:szCs w:val="24"/>
        </w:rPr>
        <w:t>，构建了“共同体”的社会关系模型，并对这一理想社会关系的可欲性和</w:t>
      </w:r>
      <w:r w:rsidR="00FE6F0E">
        <w:rPr>
          <w:rFonts w:asciiTheme="minorEastAsia" w:hAnsiTheme="minorEastAsia" w:hint="eastAsia"/>
          <w:sz w:val="24"/>
          <w:szCs w:val="24"/>
        </w:rPr>
        <w:t>可行性进行分析。本文通过系统</w:t>
      </w:r>
      <w:r w:rsidR="003F0530" w:rsidRPr="009C19D9">
        <w:rPr>
          <w:rFonts w:asciiTheme="minorEastAsia" w:hAnsiTheme="minorEastAsia" w:hint="eastAsia"/>
          <w:sz w:val="24"/>
          <w:szCs w:val="24"/>
        </w:rPr>
        <w:t>梳理柯亨对罗尔斯、德沃金等左翼自由主义政治哲学家的批评，深入考察柯亨与左翼自由主义在分配正义领域产生</w:t>
      </w:r>
      <w:r w:rsidR="000E443E">
        <w:rPr>
          <w:rFonts w:asciiTheme="minorEastAsia" w:hAnsiTheme="minorEastAsia" w:hint="eastAsia"/>
          <w:sz w:val="24"/>
          <w:szCs w:val="24"/>
        </w:rPr>
        <w:t>的分歧及落脚点，以表明</w:t>
      </w:r>
      <w:r w:rsidR="003F0530" w:rsidRPr="009C19D9">
        <w:rPr>
          <w:rFonts w:asciiTheme="minorEastAsia" w:hAnsiTheme="minorEastAsia" w:hint="eastAsia"/>
          <w:sz w:val="24"/>
          <w:szCs w:val="24"/>
        </w:rPr>
        <w:t>共同体在柯亨对左翼自由主义的批判中的根基性地位。进而结合柯亨对社会主义的道德辩护，表明共同体在他的整个平等主义正义观中</w:t>
      </w:r>
      <w:r w:rsidR="003F0530">
        <w:rPr>
          <w:rFonts w:asciiTheme="minorEastAsia" w:hAnsiTheme="minorEastAsia" w:hint="eastAsia"/>
          <w:sz w:val="24"/>
          <w:szCs w:val="24"/>
        </w:rPr>
        <w:t>的定位及其</w:t>
      </w:r>
      <w:r w:rsidR="000E443E">
        <w:rPr>
          <w:rFonts w:asciiTheme="minorEastAsia" w:hAnsiTheme="minorEastAsia" w:hint="eastAsia"/>
          <w:sz w:val="24"/>
          <w:szCs w:val="24"/>
        </w:rPr>
        <w:t>导向</w:t>
      </w:r>
      <w:r w:rsidR="0026072F">
        <w:rPr>
          <w:rFonts w:asciiTheme="minorEastAsia" w:hAnsiTheme="minorEastAsia" w:hint="eastAsia"/>
          <w:sz w:val="24"/>
          <w:szCs w:val="24"/>
        </w:rPr>
        <w:t>作用。鉴于柯亨在当代政治哲学中的地位及影响，系统</w:t>
      </w:r>
      <w:r w:rsidR="003F0530" w:rsidRPr="009C19D9">
        <w:rPr>
          <w:rFonts w:asciiTheme="minorEastAsia" w:hAnsiTheme="minorEastAsia" w:hint="eastAsia"/>
          <w:sz w:val="24"/>
          <w:szCs w:val="24"/>
        </w:rPr>
        <w:t>考察柯亨的共同体思想</w:t>
      </w:r>
      <w:r w:rsidR="00CD52C6">
        <w:rPr>
          <w:rFonts w:asciiTheme="minorEastAsia" w:hAnsiTheme="minorEastAsia" w:hint="eastAsia"/>
          <w:sz w:val="24"/>
          <w:szCs w:val="24"/>
        </w:rPr>
        <w:t>将不仅有助于我们基于</w:t>
      </w:r>
      <w:r w:rsidR="003F0530" w:rsidRPr="009C19D9">
        <w:rPr>
          <w:rFonts w:asciiTheme="minorEastAsia" w:hAnsiTheme="minorEastAsia" w:hint="eastAsia"/>
          <w:sz w:val="24"/>
          <w:szCs w:val="24"/>
        </w:rPr>
        <w:t>社会主义的话语平台重新审视左翼自由主义</w:t>
      </w:r>
      <w:r w:rsidR="00815BAE">
        <w:rPr>
          <w:rFonts w:asciiTheme="minorEastAsia" w:hAnsiTheme="minorEastAsia" w:hint="eastAsia"/>
          <w:sz w:val="24"/>
          <w:szCs w:val="24"/>
        </w:rPr>
        <w:t>政治哲学的特质及问题，而且有助于彰显其对社会主义共同体</w:t>
      </w:r>
      <w:r w:rsidR="003F0530" w:rsidRPr="009C19D9">
        <w:rPr>
          <w:rFonts w:asciiTheme="minorEastAsia" w:hAnsiTheme="minorEastAsia" w:hint="eastAsia"/>
          <w:sz w:val="24"/>
          <w:szCs w:val="24"/>
        </w:rPr>
        <w:t>构建</w:t>
      </w:r>
      <w:r w:rsidR="00815BAE">
        <w:rPr>
          <w:rFonts w:asciiTheme="minorEastAsia" w:hAnsiTheme="minorEastAsia" w:hint="eastAsia"/>
          <w:sz w:val="24"/>
          <w:szCs w:val="24"/>
        </w:rPr>
        <w:t>的</w:t>
      </w:r>
      <w:r w:rsidR="003F0530" w:rsidRPr="009C19D9">
        <w:rPr>
          <w:rFonts w:asciiTheme="minorEastAsia" w:hAnsiTheme="minorEastAsia" w:hint="eastAsia"/>
          <w:sz w:val="24"/>
          <w:szCs w:val="24"/>
        </w:rPr>
        <w:t>重要</w:t>
      </w:r>
      <w:r w:rsidR="00815BAE">
        <w:rPr>
          <w:rFonts w:asciiTheme="minorEastAsia" w:hAnsiTheme="minorEastAsia" w:hint="eastAsia"/>
          <w:sz w:val="24"/>
          <w:szCs w:val="24"/>
        </w:rPr>
        <w:t>价值和</w:t>
      </w:r>
      <w:r w:rsidR="003F0530" w:rsidRPr="009C19D9">
        <w:rPr>
          <w:rFonts w:asciiTheme="minorEastAsia" w:hAnsiTheme="minorEastAsia" w:hint="eastAsia"/>
          <w:sz w:val="24"/>
          <w:szCs w:val="24"/>
        </w:rPr>
        <w:t>意义。</w:t>
      </w:r>
    </w:p>
    <w:p w:rsidR="00B50BDC" w:rsidRDefault="00B50BDC" w:rsidP="00B41DDF">
      <w:pPr>
        <w:spacing w:line="360" w:lineRule="auto"/>
        <w:jc w:val="left"/>
        <w:rPr>
          <w:rFonts w:ascii="黑体" w:eastAsia="黑体" w:hAnsi="黑体"/>
          <w:sz w:val="24"/>
          <w:szCs w:val="24"/>
        </w:rPr>
      </w:pPr>
    </w:p>
    <w:p w:rsidR="00B41DDF" w:rsidRPr="00B41DDF" w:rsidRDefault="003F0530" w:rsidP="00B41DDF">
      <w:pPr>
        <w:spacing w:line="360" w:lineRule="auto"/>
        <w:jc w:val="left"/>
        <w:rPr>
          <w:rFonts w:asciiTheme="minorEastAsia" w:hAnsiTheme="minorEastAsia"/>
          <w:b/>
          <w:sz w:val="24"/>
          <w:szCs w:val="24"/>
        </w:rPr>
        <w:sectPr w:rsidR="00B41DDF" w:rsidRPr="00B41DDF" w:rsidSect="00274571">
          <w:footnotePr>
            <w:numFmt w:val="decimalEnclosedCircleChinese"/>
            <w:numRestart w:val="eachPage"/>
          </w:footnotePr>
          <w:pgSz w:w="11906" w:h="16838" w:code="9"/>
          <w:pgMar w:top="1440" w:right="1797" w:bottom="1440" w:left="1797" w:header="851" w:footer="992" w:gutter="0"/>
          <w:pgNumType w:start="1"/>
          <w:cols w:space="425"/>
          <w:docGrid w:type="lines" w:linePitch="312"/>
        </w:sectPr>
      </w:pPr>
      <w:r w:rsidRPr="00CE489E">
        <w:rPr>
          <w:rFonts w:ascii="黑体" w:eastAsia="黑体" w:hAnsi="黑体" w:hint="eastAsia"/>
          <w:sz w:val="24"/>
          <w:szCs w:val="24"/>
        </w:rPr>
        <w:t>关键词：</w:t>
      </w:r>
      <w:r w:rsidR="002C0EA9" w:rsidRPr="002C0EA9">
        <w:rPr>
          <w:rFonts w:asciiTheme="minorEastAsia" w:hAnsiTheme="minorEastAsia" w:hint="eastAsia"/>
          <w:sz w:val="24"/>
          <w:szCs w:val="24"/>
        </w:rPr>
        <w:t>共同体</w:t>
      </w:r>
      <w:r w:rsidR="00CE23D2">
        <w:rPr>
          <w:rFonts w:asciiTheme="minorEastAsia" w:hAnsiTheme="minorEastAsia" w:hint="eastAsia"/>
          <w:sz w:val="24"/>
          <w:szCs w:val="24"/>
        </w:rPr>
        <w:t>；</w:t>
      </w:r>
      <w:r w:rsidR="002C0EA9" w:rsidRPr="002C0EA9">
        <w:rPr>
          <w:rFonts w:asciiTheme="minorEastAsia" w:hAnsiTheme="minorEastAsia" w:hint="eastAsia"/>
          <w:sz w:val="24"/>
          <w:szCs w:val="24"/>
        </w:rPr>
        <w:t>左翼自由主义</w:t>
      </w:r>
      <w:r w:rsidR="00CE23D2">
        <w:rPr>
          <w:rFonts w:asciiTheme="minorEastAsia" w:hAnsiTheme="minorEastAsia" w:hint="eastAsia"/>
          <w:sz w:val="24"/>
          <w:szCs w:val="24"/>
        </w:rPr>
        <w:t>；</w:t>
      </w:r>
      <w:r w:rsidRPr="002C0EA9">
        <w:rPr>
          <w:rFonts w:asciiTheme="minorEastAsia" w:hAnsiTheme="minorEastAsia" w:hint="eastAsia"/>
          <w:sz w:val="24"/>
          <w:szCs w:val="24"/>
        </w:rPr>
        <w:t>社会主义</w:t>
      </w:r>
      <w:r w:rsidR="00CE23D2">
        <w:rPr>
          <w:rFonts w:asciiTheme="minorEastAsia" w:hAnsiTheme="minorEastAsia" w:hint="eastAsia"/>
          <w:sz w:val="24"/>
          <w:szCs w:val="24"/>
        </w:rPr>
        <w:t>；</w:t>
      </w:r>
      <w:r w:rsidRPr="002C0EA9">
        <w:rPr>
          <w:rFonts w:asciiTheme="minorEastAsia" w:hAnsiTheme="minorEastAsia" w:hint="eastAsia"/>
          <w:sz w:val="24"/>
          <w:szCs w:val="24"/>
        </w:rPr>
        <w:t>平等主义</w:t>
      </w:r>
    </w:p>
    <w:p w:rsidR="003F0530" w:rsidRPr="00362DA1" w:rsidRDefault="003F0530" w:rsidP="00B41DDF">
      <w:pPr>
        <w:spacing w:line="360" w:lineRule="auto"/>
        <w:jc w:val="center"/>
        <w:rPr>
          <w:rFonts w:cs="Times New Roman"/>
          <w:b/>
          <w:sz w:val="28"/>
          <w:szCs w:val="28"/>
        </w:rPr>
      </w:pPr>
      <w:r w:rsidRPr="00362DA1">
        <w:rPr>
          <w:rFonts w:cs="Times New Roman"/>
          <w:b/>
          <w:sz w:val="28"/>
          <w:szCs w:val="28"/>
        </w:rPr>
        <w:lastRenderedPageBreak/>
        <w:t>Abstract</w:t>
      </w:r>
    </w:p>
    <w:p w:rsidR="001765D9" w:rsidRDefault="003F0530" w:rsidP="009648B2">
      <w:pPr>
        <w:spacing w:line="360" w:lineRule="auto"/>
        <w:ind w:firstLineChars="200" w:firstLine="480"/>
        <w:rPr>
          <w:rFonts w:cs="Times New Roman"/>
          <w:sz w:val="24"/>
          <w:szCs w:val="24"/>
        </w:rPr>
      </w:pPr>
      <w:r w:rsidRPr="002057C1">
        <w:rPr>
          <w:rFonts w:cs="Times New Roman"/>
          <w:sz w:val="24"/>
          <w:szCs w:val="24"/>
        </w:rPr>
        <w:t xml:space="preserve">G.A. Cohen, who is considered to be the </w:t>
      </w:r>
      <w:r w:rsidR="001F6581" w:rsidRPr="001F6581">
        <w:rPr>
          <w:rFonts w:cs="Times New Roman"/>
          <w:sz w:val="24"/>
          <w:szCs w:val="24"/>
        </w:rPr>
        <w:t xml:space="preserve">important pioneer of contemporary </w:t>
      </w:r>
      <w:r w:rsidR="00B75FDC" w:rsidRPr="00B75FDC">
        <w:rPr>
          <w:rFonts w:cs="Times New Roman"/>
          <w:sz w:val="24"/>
          <w:szCs w:val="24"/>
        </w:rPr>
        <w:t>Analytical Marxism</w:t>
      </w:r>
      <w:r w:rsidR="001F6581" w:rsidRPr="001F6581">
        <w:rPr>
          <w:rFonts w:cs="Times New Roman"/>
          <w:sz w:val="24"/>
          <w:szCs w:val="24"/>
        </w:rPr>
        <w:t xml:space="preserve"> and an outstanding advocate of socialist egalitarianism</w:t>
      </w:r>
      <w:r w:rsidR="001F6581">
        <w:rPr>
          <w:rFonts w:cs="Times New Roman" w:hint="eastAsia"/>
          <w:sz w:val="24"/>
          <w:szCs w:val="24"/>
        </w:rPr>
        <w:t xml:space="preserve">, </w:t>
      </w:r>
      <w:r w:rsidRPr="002057C1">
        <w:rPr>
          <w:rFonts w:cs="Times New Roman"/>
          <w:sz w:val="24"/>
          <w:szCs w:val="24"/>
        </w:rPr>
        <w:t xml:space="preserve">carried out </w:t>
      </w:r>
      <w:r w:rsidR="001F6581" w:rsidRPr="001F6581">
        <w:rPr>
          <w:rFonts w:cs="Times New Roman"/>
          <w:sz w:val="24"/>
          <w:szCs w:val="24"/>
        </w:rPr>
        <w:t>two intrinsically related tasks</w:t>
      </w:r>
      <w:r w:rsidRPr="002057C1">
        <w:rPr>
          <w:rFonts w:cs="Times New Roman"/>
          <w:sz w:val="24"/>
          <w:szCs w:val="24"/>
        </w:rPr>
        <w:t xml:space="preserve"> after the turn of his political philosophy</w:t>
      </w:r>
      <w:r w:rsidR="001F6581">
        <w:rPr>
          <w:rFonts w:cs="Times New Roman" w:hint="eastAsia"/>
          <w:sz w:val="24"/>
          <w:szCs w:val="24"/>
        </w:rPr>
        <w:t xml:space="preserve"> in </w:t>
      </w:r>
      <w:r w:rsidR="001F6581" w:rsidRPr="001F6581">
        <w:rPr>
          <w:rFonts w:cs="Times New Roman"/>
          <w:sz w:val="24"/>
          <w:szCs w:val="24"/>
        </w:rPr>
        <w:t>the 1980s and 1990s</w:t>
      </w:r>
      <w:r w:rsidRPr="002057C1">
        <w:rPr>
          <w:rFonts w:cs="Times New Roman"/>
          <w:sz w:val="24"/>
          <w:szCs w:val="24"/>
        </w:rPr>
        <w:t xml:space="preserve">. On the one hand, he criticized liberalism, and on the other hand he defended socialism from the moral </w:t>
      </w:r>
      <w:r w:rsidR="0003104C">
        <w:rPr>
          <w:rFonts w:cs="Times New Roman" w:hint="eastAsia"/>
          <w:sz w:val="24"/>
          <w:szCs w:val="24"/>
        </w:rPr>
        <w:t xml:space="preserve">and normative </w:t>
      </w:r>
      <w:r w:rsidRPr="002057C1">
        <w:rPr>
          <w:rFonts w:cs="Times New Roman"/>
          <w:sz w:val="24"/>
          <w:szCs w:val="24"/>
        </w:rPr>
        <w:t xml:space="preserve">dimension. </w:t>
      </w:r>
      <w:r w:rsidR="0003104C" w:rsidRPr="0003104C">
        <w:rPr>
          <w:rFonts w:cs="Times New Roman"/>
          <w:sz w:val="24"/>
          <w:szCs w:val="24"/>
        </w:rPr>
        <w:t>Based on the inner spirit of the community he pursues, such as equality and fraternity</w:t>
      </w:r>
      <w:r w:rsidR="0003104C">
        <w:rPr>
          <w:rFonts w:cs="Times New Roman"/>
          <w:sz w:val="24"/>
          <w:szCs w:val="24"/>
        </w:rPr>
        <w:t>, Cohen criticize</w:t>
      </w:r>
      <w:r w:rsidR="0003104C">
        <w:rPr>
          <w:rFonts w:cs="Times New Roman" w:hint="eastAsia"/>
          <w:sz w:val="24"/>
          <w:szCs w:val="24"/>
        </w:rPr>
        <w:t>d</w:t>
      </w:r>
      <w:r w:rsidR="0003104C" w:rsidRPr="0003104C">
        <w:rPr>
          <w:rFonts w:cs="Times New Roman"/>
          <w:sz w:val="24"/>
          <w:szCs w:val="24"/>
        </w:rPr>
        <w:t xml:space="preserve"> the political philosophy of left-</w:t>
      </w:r>
      <w:r w:rsidR="0003104C">
        <w:rPr>
          <w:rFonts w:cs="Times New Roman"/>
          <w:sz w:val="24"/>
          <w:szCs w:val="24"/>
        </w:rPr>
        <w:t>liberalism</w:t>
      </w:r>
      <w:r w:rsidR="0003104C">
        <w:rPr>
          <w:rFonts w:cs="Times New Roman" w:hint="eastAsia"/>
          <w:sz w:val="24"/>
          <w:szCs w:val="24"/>
        </w:rPr>
        <w:t xml:space="preserve"> </w:t>
      </w:r>
      <w:r w:rsidRPr="002057C1">
        <w:rPr>
          <w:rFonts w:cs="Times New Roman"/>
          <w:sz w:val="24"/>
          <w:szCs w:val="24"/>
        </w:rPr>
        <w:t xml:space="preserve">and </w:t>
      </w:r>
      <w:r w:rsidR="0003104C">
        <w:rPr>
          <w:rFonts w:cs="Times New Roman"/>
          <w:sz w:val="24"/>
          <w:szCs w:val="24"/>
        </w:rPr>
        <w:t>g</w:t>
      </w:r>
      <w:r w:rsidR="0003104C">
        <w:rPr>
          <w:rFonts w:cs="Times New Roman" w:hint="eastAsia"/>
          <w:sz w:val="24"/>
          <w:szCs w:val="24"/>
        </w:rPr>
        <w:t>a</w:t>
      </w:r>
      <w:r w:rsidRPr="002057C1">
        <w:rPr>
          <w:rFonts w:cs="Times New Roman"/>
          <w:sz w:val="24"/>
          <w:szCs w:val="24"/>
        </w:rPr>
        <w:t>ve a new insight and response to the issue that how to deal with brute luck, choice and ta</w:t>
      </w:r>
      <w:r w:rsidR="009438FD">
        <w:rPr>
          <w:rFonts w:cs="Times New Roman"/>
          <w:sz w:val="24"/>
          <w:szCs w:val="24"/>
        </w:rPr>
        <w:t xml:space="preserve">ste in the distribution field. </w:t>
      </w:r>
      <w:r w:rsidRPr="002057C1">
        <w:rPr>
          <w:rFonts w:cs="Times New Roman"/>
          <w:sz w:val="24"/>
          <w:szCs w:val="24"/>
        </w:rPr>
        <w:t xml:space="preserve">On this basis, he established a social model of the “community” by clarifying the connotation and relationship of the principle of equality and sharing, and analyzed the appetite and feasibility of this ideal social relationship. This </w:t>
      </w:r>
      <w:r w:rsidR="00C20440">
        <w:rPr>
          <w:rFonts w:cs="Times New Roman" w:hint="eastAsia"/>
          <w:sz w:val="24"/>
          <w:szCs w:val="24"/>
        </w:rPr>
        <w:t>paper</w:t>
      </w:r>
      <w:r w:rsidRPr="002057C1">
        <w:rPr>
          <w:rFonts w:cs="Times New Roman"/>
          <w:sz w:val="24"/>
          <w:szCs w:val="24"/>
        </w:rPr>
        <w:t xml:space="preserve"> systematically reviews Cohen’s criticisms of left-liberal political philosophers such as Rawls and Dworkin, and examines the differences </w:t>
      </w:r>
      <w:r w:rsidR="00FB6E9A">
        <w:rPr>
          <w:rFonts w:cs="Times New Roman" w:hint="eastAsia"/>
          <w:sz w:val="24"/>
          <w:szCs w:val="24"/>
        </w:rPr>
        <w:t>and positions that</w:t>
      </w:r>
      <w:r w:rsidRPr="002057C1">
        <w:rPr>
          <w:rFonts w:cs="Times New Roman"/>
          <w:sz w:val="24"/>
          <w:szCs w:val="24"/>
        </w:rPr>
        <w:t xml:space="preserve"> Cohen and left-liberalism </w:t>
      </w:r>
      <w:r w:rsidR="00FB6E9A">
        <w:rPr>
          <w:rFonts w:cs="Times New Roman" w:hint="eastAsia"/>
          <w:sz w:val="24"/>
          <w:szCs w:val="24"/>
        </w:rPr>
        <w:t xml:space="preserve">had </w:t>
      </w:r>
      <w:r w:rsidRPr="002057C1">
        <w:rPr>
          <w:rFonts w:cs="Times New Roman"/>
          <w:sz w:val="24"/>
          <w:szCs w:val="24"/>
        </w:rPr>
        <w:t xml:space="preserve">in the </w:t>
      </w:r>
      <w:r w:rsidR="00FB6E9A">
        <w:rPr>
          <w:rFonts w:cs="Times New Roman" w:hint="eastAsia"/>
          <w:sz w:val="24"/>
          <w:szCs w:val="24"/>
        </w:rPr>
        <w:t xml:space="preserve">field of </w:t>
      </w:r>
      <w:r w:rsidRPr="002057C1">
        <w:rPr>
          <w:rFonts w:cs="Times New Roman"/>
          <w:sz w:val="24"/>
          <w:szCs w:val="24"/>
        </w:rPr>
        <w:t>distribution of justice</w:t>
      </w:r>
      <w:r>
        <w:rPr>
          <w:rFonts w:cs="Times New Roman"/>
          <w:sz w:val="24"/>
          <w:szCs w:val="24"/>
        </w:rPr>
        <w:t xml:space="preserve">. The purpose is to reveal the </w:t>
      </w:r>
      <w:r w:rsidRPr="002057C1">
        <w:rPr>
          <w:rFonts w:cs="Times New Roman"/>
          <w:sz w:val="24"/>
          <w:szCs w:val="24"/>
        </w:rPr>
        <w:t>fundamental position of communi</w:t>
      </w:r>
      <w:r w:rsidR="00ED70AA">
        <w:rPr>
          <w:rFonts w:cs="Times New Roman"/>
          <w:sz w:val="24"/>
          <w:szCs w:val="24"/>
        </w:rPr>
        <w:t>ty in Cohen's critique of left-</w:t>
      </w:r>
      <w:r w:rsidRPr="002057C1">
        <w:rPr>
          <w:rFonts w:cs="Times New Roman"/>
          <w:sz w:val="24"/>
          <w:szCs w:val="24"/>
        </w:rPr>
        <w:t>liberalism. Further, in conjunction with Cohen’s moral</w:t>
      </w:r>
      <w:r>
        <w:rPr>
          <w:rFonts w:cs="Times New Roman"/>
          <w:sz w:val="24"/>
          <w:szCs w:val="24"/>
        </w:rPr>
        <w:t xml:space="preserve"> defense of socialism, to show</w:t>
      </w:r>
      <w:r w:rsidRPr="002057C1">
        <w:rPr>
          <w:rFonts w:cs="Times New Roman"/>
          <w:sz w:val="24"/>
          <w:szCs w:val="24"/>
        </w:rPr>
        <w:t xml:space="preserve"> that the community played a </w:t>
      </w:r>
      <w:r w:rsidR="009E3303">
        <w:rPr>
          <w:rFonts w:cs="Times New Roman" w:hint="eastAsia"/>
          <w:sz w:val="24"/>
          <w:szCs w:val="24"/>
        </w:rPr>
        <w:t>guiding</w:t>
      </w:r>
      <w:r w:rsidRPr="002057C1">
        <w:rPr>
          <w:rFonts w:cs="Times New Roman"/>
          <w:sz w:val="24"/>
          <w:szCs w:val="24"/>
        </w:rPr>
        <w:t xml:space="preserve"> role in his entire egalitarian outlook. </w:t>
      </w:r>
      <w:r w:rsidR="009648B2" w:rsidRPr="009648B2">
        <w:rPr>
          <w:rFonts w:cs="Times New Roman"/>
          <w:sz w:val="24"/>
          <w:szCs w:val="24"/>
        </w:rPr>
        <w:t>In view of Cohen's position and influence in contemporary political philosophy</w:t>
      </w:r>
      <w:r w:rsidRPr="002057C1">
        <w:rPr>
          <w:rFonts w:cs="Times New Roman"/>
          <w:sz w:val="24"/>
          <w:szCs w:val="24"/>
        </w:rPr>
        <w:t xml:space="preserve">, systematically investigating Cohen's thought of community </w:t>
      </w:r>
      <w:r w:rsidR="009648B2" w:rsidRPr="009648B2">
        <w:rPr>
          <w:rFonts w:cs="Times New Roman"/>
          <w:sz w:val="24"/>
          <w:szCs w:val="24"/>
        </w:rPr>
        <w:t>will not only help us reexamine the nature and problems of</w:t>
      </w:r>
      <w:r w:rsidR="009648B2">
        <w:rPr>
          <w:rFonts w:cs="Times New Roman" w:hint="eastAsia"/>
          <w:sz w:val="24"/>
          <w:szCs w:val="24"/>
        </w:rPr>
        <w:t xml:space="preserve"> </w:t>
      </w:r>
      <w:r w:rsidR="009648B2" w:rsidRPr="009648B2">
        <w:rPr>
          <w:rFonts w:cs="Times New Roman"/>
          <w:sz w:val="24"/>
          <w:szCs w:val="24"/>
        </w:rPr>
        <w:t>the political philosophy of left-liberalism</w:t>
      </w:r>
      <w:r w:rsidRPr="002057C1">
        <w:rPr>
          <w:rFonts w:cs="Times New Roman"/>
          <w:sz w:val="24"/>
          <w:szCs w:val="24"/>
        </w:rPr>
        <w:t xml:space="preserve"> </w:t>
      </w:r>
      <w:r w:rsidR="009648B2">
        <w:rPr>
          <w:rFonts w:cs="Times New Roman" w:hint="eastAsia"/>
          <w:sz w:val="24"/>
          <w:szCs w:val="24"/>
        </w:rPr>
        <w:t xml:space="preserve">based </w:t>
      </w:r>
      <w:r w:rsidRPr="002057C1">
        <w:rPr>
          <w:rFonts w:cs="Times New Roman"/>
          <w:sz w:val="24"/>
          <w:szCs w:val="24"/>
        </w:rPr>
        <w:t xml:space="preserve">on the </w:t>
      </w:r>
      <w:r>
        <w:rPr>
          <w:rFonts w:cs="Times New Roman"/>
          <w:sz w:val="24"/>
          <w:szCs w:val="24"/>
        </w:rPr>
        <w:t>discourse platform of socialism</w:t>
      </w:r>
      <w:r w:rsidRPr="002057C1">
        <w:rPr>
          <w:rFonts w:cs="Times New Roman"/>
          <w:sz w:val="24"/>
          <w:szCs w:val="24"/>
        </w:rPr>
        <w:t xml:space="preserve">, </w:t>
      </w:r>
      <w:r w:rsidR="009648B2" w:rsidRPr="009648B2">
        <w:rPr>
          <w:rFonts w:cs="Times New Roman"/>
          <w:sz w:val="24"/>
          <w:szCs w:val="24"/>
        </w:rPr>
        <w:t>but also</w:t>
      </w:r>
      <w:r w:rsidR="009648B2">
        <w:rPr>
          <w:rFonts w:cs="Times New Roman"/>
          <w:sz w:val="24"/>
          <w:szCs w:val="24"/>
        </w:rPr>
        <w:t xml:space="preserve"> </w:t>
      </w:r>
      <w:r w:rsidR="009648B2" w:rsidRPr="009648B2">
        <w:rPr>
          <w:rFonts w:cs="Times New Roman"/>
          <w:sz w:val="24"/>
          <w:szCs w:val="24"/>
        </w:rPr>
        <w:t>helps to highlight its important value and significance to the construction of a socialist community.</w:t>
      </w:r>
    </w:p>
    <w:p w:rsidR="009648B2" w:rsidRPr="009648B2" w:rsidRDefault="009648B2" w:rsidP="009648B2">
      <w:pPr>
        <w:spacing w:line="360" w:lineRule="auto"/>
        <w:ind w:firstLineChars="200" w:firstLine="480"/>
        <w:rPr>
          <w:rFonts w:cs="Times New Roman"/>
          <w:sz w:val="24"/>
          <w:szCs w:val="24"/>
        </w:rPr>
      </w:pPr>
    </w:p>
    <w:p w:rsidR="00362DA1" w:rsidRDefault="00362DA1" w:rsidP="00DA1B57">
      <w:pPr>
        <w:jc w:val="left"/>
        <w:rPr>
          <w:rFonts w:eastAsia="宋体" w:cs="Times New Roman"/>
          <w:sz w:val="24"/>
          <w:szCs w:val="24"/>
        </w:rPr>
        <w:sectPr w:rsidR="00362DA1" w:rsidSect="00A377BE">
          <w:footnotePr>
            <w:numFmt w:val="decimalEnclosedCircleChinese"/>
            <w:numRestart w:val="eachPage"/>
          </w:footnotePr>
          <w:pgSz w:w="11906" w:h="16838" w:code="9"/>
          <w:pgMar w:top="1440" w:right="1797" w:bottom="1440" w:left="1797" w:header="851" w:footer="992" w:gutter="0"/>
          <w:cols w:space="425"/>
          <w:docGrid w:type="lines" w:linePitch="312"/>
        </w:sectPr>
      </w:pPr>
      <w:r w:rsidRPr="00362DA1">
        <w:rPr>
          <w:rFonts w:eastAsia="宋体" w:cs="Times New Roman"/>
          <w:b/>
          <w:sz w:val="24"/>
          <w:szCs w:val="24"/>
        </w:rPr>
        <w:t>K</w:t>
      </w:r>
      <w:r w:rsidRPr="00362DA1">
        <w:rPr>
          <w:rFonts w:eastAsia="宋体" w:cs="Times New Roman" w:hint="eastAsia"/>
          <w:b/>
          <w:sz w:val="24"/>
          <w:szCs w:val="24"/>
        </w:rPr>
        <w:t>eywords:</w:t>
      </w:r>
      <w:r>
        <w:rPr>
          <w:rFonts w:eastAsia="宋体" w:cs="Times New Roman" w:hint="eastAsia"/>
          <w:sz w:val="24"/>
          <w:szCs w:val="24"/>
        </w:rPr>
        <w:t xml:space="preserve"> community</w:t>
      </w:r>
      <w:r w:rsidR="00CE23D2">
        <w:rPr>
          <w:rFonts w:eastAsia="宋体" w:cs="Times New Roman" w:hint="eastAsia"/>
          <w:sz w:val="24"/>
          <w:szCs w:val="24"/>
        </w:rPr>
        <w:t xml:space="preserve">; </w:t>
      </w:r>
      <w:r w:rsidR="007520C8">
        <w:rPr>
          <w:rFonts w:eastAsia="宋体" w:cs="Times New Roman"/>
          <w:sz w:val="24"/>
          <w:szCs w:val="24"/>
        </w:rPr>
        <w:t>left-liberalism</w:t>
      </w:r>
      <w:r w:rsidR="007520C8">
        <w:rPr>
          <w:rFonts w:eastAsia="宋体" w:cs="Times New Roman" w:hint="eastAsia"/>
          <w:sz w:val="24"/>
          <w:szCs w:val="24"/>
        </w:rPr>
        <w:t xml:space="preserve">; </w:t>
      </w:r>
      <w:r w:rsidR="007520C8" w:rsidRPr="007520C8">
        <w:rPr>
          <w:rFonts w:eastAsia="宋体" w:cs="Times New Roman"/>
          <w:sz w:val="24"/>
          <w:szCs w:val="24"/>
        </w:rPr>
        <w:t>socialism</w:t>
      </w:r>
      <w:r w:rsidR="007520C8">
        <w:rPr>
          <w:rFonts w:eastAsia="宋体" w:cs="Times New Roman" w:hint="eastAsia"/>
          <w:sz w:val="24"/>
          <w:szCs w:val="24"/>
        </w:rPr>
        <w:t xml:space="preserve">; </w:t>
      </w:r>
      <w:r w:rsidR="007520C8" w:rsidRPr="007520C8">
        <w:rPr>
          <w:rFonts w:eastAsia="宋体" w:cs="Times New Roman"/>
          <w:sz w:val="24"/>
          <w:szCs w:val="24"/>
        </w:rPr>
        <w:t>egalitarianism</w:t>
      </w:r>
    </w:p>
    <w:p w:rsidR="0035135D" w:rsidRPr="003F0530" w:rsidRDefault="0035135D" w:rsidP="008363BC">
      <w:pPr>
        <w:rPr>
          <w:rFonts w:eastAsia="宋体" w:cs="Times New Roman"/>
          <w:sz w:val="24"/>
          <w:szCs w:val="24"/>
        </w:rPr>
      </w:pPr>
    </w:p>
    <w:p w:rsidR="0035135D" w:rsidRPr="00953BC0" w:rsidRDefault="009D698C" w:rsidP="00211E82">
      <w:pPr>
        <w:tabs>
          <w:tab w:val="left" w:pos="948"/>
          <w:tab w:val="center" w:pos="4153"/>
        </w:tabs>
        <w:spacing w:line="360" w:lineRule="auto"/>
        <w:jc w:val="left"/>
        <w:rPr>
          <w:rFonts w:eastAsia="黑体"/>
          <w:sz w:val="32"/>
          <w:szCs w:val="32"/>
        </w:rPr>
      </w:pPr>
      <w:r>
        <w:rPr>
          <w:rFonts w:eastAsia="黑体"/>
          <w:b/>
          <w:sz w:val="30"/>
          <w:szCs w:val="30"/>
        </w:rPr>
        <w:tab/>
      </w:r>
      <w:r>
        <w:rPr>
          <w:rFonts w:eastAsia="黑体"/>
          <w:b/>
          <w:sz w:val="30"/>
          <w:szCs w:val="30"/>
        </w:rPr>
        <w:tab/>
      </w:r>
      <w:r w:rsidR="0035135D" w:rsidRPr="00953BC0">
        <w:rPr>
          <w:rFonts w:eastAsia="黑体" w:hint="eastAsia"/>
          <w:sz w:val="32"/>
          <w:szCs w:val="32"/>
        </w:rPr>
        <w:t>目</w:t>
      </w:r>
      <w:r w:rsidR="00D10BF3">
        <w:rPr>
          <w:rFonts w:eastAsia="黑体" w:hint="eastAsia"/>
          <w:sz w:val="32"/>
          <w:szCs w:val="32"/>
        </w:rPr>
        <w:t xml:space="preserve">  </w:t>
      </w:r>
      <w:r w:rsidR="0035135D" w:rsidRPr="00953BC0">
        <w:rPr>
          <w:rFonts w:eastAsia="黑体" w:hint="eastAsia"/>
          <w:sz w:val="32"/>
          <w:szCs w:val="32"/>
        </w:rPr>
        <w:t>录</w:t>
      </w:r>
    </w:p>
    <w:p w:rsidR="00E45E97" w:rsidRDefault="00E45E97" w:rsidP="008363BC">
      <w:pPr>
        <w:rPr>
          <w:rFonts w:eastAsia="宋体" w:cs="Times New Roman"/>
          <w:sz w:val="24"/>
          <w:szCs w:val="24"/>
        </w:rPr>
      </w:pPr>
    </w:p>
    <w:p w:rsidR="00B41DDF" w:rsidRDefault="0008109A">
      <w:pPr>
        <w:pStyle w:val="11"/>
        <w:tabs>
          <w:tab w:val="right" w:leader="dot" w:pos="8302"/>
        </w:tabs>
        <w:rPr>
          <w:rFonts w:asciiTheme="minorHAnsi" w:hAnsiTheme="minorHAnsi"/>
          <w:noProof/>
          <w:kern w:val="2"/>
          <w:sz w:val="21"/>
        </w:rPr>
      </w:pPr>
      <w:r w:rsidRPr="00912DA5">
        <w:rPr>
          <w:rFonts w:asciiTheme="minorHAnsi" w:hAnsiTheme="minorHAnsi"/>
          <w:sz w:val="24"/>
          <w:szCs w:val="24"/>
        </w:rPr>
        <w:fldChar w:fldCharType="begin"/>
      </w:r>
      <w:r w:rsidR="0035135D" w:rsidRPr="00912DA5">
        <w:rPr>
          <w:sz w:val="24"/>
          <w:szCs w:val="24"/>
        </w:rPr>
        <w:instrText xml:space="preserve"> </w:instrText>
      </w:r>
      <w:r w:rsidR="0035135D" w:rsidRPr="00912DA5">
        <w:rPr>
          <w:rFonts w:hint="eastAsia"/>
          <w:sz w:val="24"/>
          <w:szCs w:val="24"/>
        </w:rPr>
        <w:instrText>TOC \o "1-3" \h \z \u</w:instrText>
      </w:r>
      <w:r w:rsidR="0035135D" w:rsidRPr="00912DA5">
        <w:rPr>
          <w:sz w:val="24"/>
          <w:szCs w:val="24"/>
        </w:rPr>
        <w:instrText xml:space="preserve"> </w:instrText>
      </w:r>
      <w:r w:rsidRPr="00912DA5">
        <w:rPr>
          <w:rFonts w:asciiTheme="minorHAnsi" w:hAnsiTheme="minorHAnsi"/>
          <w:sz w:val="24"/>
          <w:szCs w:val="24"/>
        </w:rPr>
        <w:fldChar w:fldCharType="separate"/>
      </w:r>
      <w:hyperlink w:anchor="_Toc511214615" w:history="1">
        <w:r w:rsidR="00B41DDF" w:rsidRPr="00FC20E4">
          <w:rPr>
            <w:rStyle w:val="af4"/>
            <w:rFonts w:asciiTheme="majorEastAsia" w:eastAsiaTheme="majorEastAsia" w:hAnsiTheme="majorEastAsia" w:hint="eastAsia"/>
            <w:noProof/>
            <w:sz w:val="30"/>
            <w:szCs w:val="30"/>
          </w:rPr>
          <w:t>引</w:t>
        </w:r>
        <w:r w:rsidR="00B41DDF" w:rsidRPr="00FC20E4">
          <w:rPr>
            <w:rStyle w:val="af4"/>
            <w:rFonts w:asciiTheme="majorEastAsia" w:eastAsiaTheme="majorEastAsia" w:hAnsiTheme="majorEastAsia"/>
            <w:noProof/>
            <w:sz w:val="30"/>
            <w:szCs w:val="30"/>
          </w:rPr>
          <w:t xml:space="preserve">  </w:t>
        </w:r>
        <w:r w:rsidR="00B41DDF" w:rsidRPr="00FC20E4">
          <w:rPr>
            <w:rStyle w:val="af4"/>
            <w:rFonts w:asciiTheme="majorEastAsia" w:eastAsiaTheme="majorEastAsia" w:hAnsiTheme="majorEastAsia" w:hint="eastAsia"/>
            <w:noProof/>
            <w:sz w:val="30"/>
            <w:szCs w:val="30"/>
          </w:rPr>
          <w:t>言</w:t>
        </w:r>
        <w:r w:rsidR="00B41DDF">
          <w:rPr>
            <w:noProof/>
            <w:webHidden/>
          </w:rPr>
          <w:tab/>
        </w:r>
        <w:r>
          <w:rPr>
            <w:noProof/>
            <w:webHidden/>
          </w:rPr>
          <w:fldChar w:fldCharType="begin"/>
        </w:r>
        <w:r w:rsidR="00B41DDF">
          <w:rPr>
            <w:noProof/>
            <w:webHidden/>
          </w:rPr>
          <w:instrText xml:space="preserve"> PAGEREF _Toc511214615 \h </w:instrText>
        </w:r>
        <w:r>
          <w:rPr>
            <w:noProof/>
            <w:webHidden/>
          </w:rPr>
        </w:r>
        <w:r>
          <w:rPr>
            <w:noProof/>
            <w:webHidden/>
          </w:rPr>
          <w:fldChar w:fldCharType="separate"/>
        </w:r>
        <w:r w:rsidR="00B719AB">
          <w:rPr>
            <w:noProof/>
            <w:webHidden/>
          </w:rPr>
          <w:t>4</w:t>
        </w:r>
        <w:r>
          <w:rPr>
            <w:noProof/>
            <w:webHidden/>
          </w:rPr>
          <w:fldChar w:fldCharType="end"/>
        </w:r>
      </w:hyperlink>
    </w:p>
    <w:p w:rsidR="00B41DDF" w:rsidRDefault="00A73F42">
      <w:pPr>
        <w:pStyle w:val="11"/>
        <w:tabs>
          <w:tab w:val="right" w:leader="dot" w:pos="8302"/>
        </w:tabs>
        <w:rPr>
          <w:rFonts w:asciiTheme="minorHAnsi" w:hAnsiTheme="minorHAnsi"/>
          <w:noProof/>
          <w:kern w:val="2"/>
          <w:sz w:val="21"/>
        </w:rPr>
      </w:pPr>
      <w:hyperlink w:anchor="_Toc511214616" w:history="1">
        <w:r w:rsidR="00B41DDF" w:rsidRPr="00FC20E4">
          <w:rPr>
            <w:rStyle w:val="af4"/>
            <w:rFonts w:asciiTheme="majorEastAsia" w:eastAsiaTheme="majorEastAsia" w:hAnsiTheme="majorEastAsia" w:hint="eastAsia"/>
            <w:noProof/>
            <w:sz w:val="30"/>
            <w:szCs w:val="30"/>
          </w:rPr>
          <w:t>一、罗尔斯的差别原则与共同体</w:t>
        </w:r>
        <w:r w:rsidR="00B41DDF">
          <w:rPr>
            <w:noProof/>
            <w:webHidden/>
          </w:rPr>
          <w:tab/>
        </w:r>
        <w:r w:rsidR="0008109A">
          <w:rPr>
            <w:noProof/>
            <w:webHidden/>
          </w:rPr>
          <w:fldChar w:fldCharType="begin"/>
        </w:r>
        <w:r w:rsidR="00B41DDF">
          <w:rPr>
            <w:noProof/>
            <w:webHidden/>
          </w:rPr>
          <w:instrText xml:space="preserve"> PAGEREF _Toc511214616 \h </w:instrText>
        </w:r>
        <w:r w:rsidR="0008109A">
          <w:rPr>
            <w:noProof/>
            <w:webHidden/>
          </w:rPr>
        </w:r>
        <w:r w:rsidR="0008109A">
          <w:rPr>
            <w:noProof/>
            <w:webHidden/>
          </w:rPr>
          <w:fldChar w:fldCharType="separate"/>
        </w:r>
        <w:r w:rsidR="00B719AB">
          <w:rPr>
            <w:noProof/>
            <w:webHidden/>
          </w:rPr>
          <w:t>5</w:t>
        </w:r>
        <w:r w:rsidR="0008109A">
          <w:rPr>
            <w:noProof/>
            <w:webHidden/>
          </w:rPr>
          <w:fldChar w:fldCharType="end"/>
        </w:r>
      </w:hyperlink>
    </w:p>
    <w:p w:rsidR="00B41DDF" w:rsidRDefault="00A73F42">
      <w:pPr>
        <w:pStyle w:val="2"/>
        <w:tabs>
          <w:tab w:val="right" w:leader="dot" w:pos="8302"/>
        </w:tabs>
        <w:rPr>
          <w:rFonts w:asciiTheme="minorHAnsi" w:hAnsiTheme="minorHAnsi"/>
          <w:noProof/>
          <w:kern w:val="2"/>
          <w:sz w:val="21"/>
        </w:rPr>
      </w:pPr>
      <w:hyperlink w:anchor="_Toc511214617" w:history="1">
        <w:r w:rsidR="00B41DDF" w:rsidRPr="00CE312A">
          <w:rPr>
            <w:rStyle w:val="af4"/>
            <w:rFonts w:asciiTheme="minorEastAsia" w:hAnsiTheme="minorEastAsia" w:hint="eastAsia"/>
            <w:noProof/>
            <w:sz w:val="28"/>
            <w:szCs w:val="28"/>
          </w:rPr>
          <w:t>（一）激励论证对共同体的背离</w:t>
        </w:r>
        <w:r w:rsidR="00B41DDF">
          <w:rPr>
            <w:noProof/>
            <w:webHidden/>
          </w:rPr>
          <w:tab/>
        </w:r>
        <w:r w:rsidR="0008109A">
          <w:rPr>
            <w:noProof/>
            <w:webHidden/>
          </w:rPr>
          <w:fldChar w:fldCharType="begin"/>
        </w:r>
        <w:r w:rsidR="00B41DDF">
          <w:rPr>
            <w:noProof/>
            <w:webHidden/>
          </w:rPr>
          <w:instrText xml:space="preserve"> PAGEREF _Toc511214617 \h </w:instrText>
        </w:r>
        <w:r w:rsidR="0008109A">
          <w:rPr>
            <w:noProof/>
            <w:webHidden/>
          </w:rPr>
        </w:r>
        <w:r w:rsidR="0008109A">
          <w:rPr>
            <w:noProof/>
            <w:webHidden/>
          </w:rPr>
          <w:fldChar w:fldCharType="separate"/>
        </w:r>
        <w:r w:rsidR="00B719AB">
          <w:rPr>
            <w:noProof/>
            <w:webHidden/>
          </w:rPr>
          <w:t>5</w:t>
        </w:r>
        <w:r w:rsidR="0008109A">
          <w:rPr>
            <w:noProof/>
            <w:webHidden/>
          </w:rPr>
          <w:fldChar w:fldCharType="end"/>
        </w:r>
      </w:hyperlink>
    </w:p>
    <w:p w:rsidR="00B41DDF" w:rsidRDefault="00A73F42">
      <w:pPr>
        <w:pStyle w:val="2"/>
        <w:tabs>
          <w:tab w:val="right" w:leader="dot" w:pos="8302"/>
        </w:tabs>
        <w:rPr>
          <w:rFonts w:asciiTheme="minorHAnsi" w:hAnsiTheme="minorHAnsi"/>
          <w:noProof/>
          <w:kern w:val="2"/>
          <w:sz w:val="21"/>
        </w:rPr>
      </w:pPr>
      <w:hyperlink w:anchor="_Toc511214618" w:history="1">
        <w:r w:rsidR="00B41DDF" w:rsidRPr="00CE312A">
          <w:rPr>
            <w:rStyle w:val="af4"/>
            <w:rFonts w:asciiTheme="minorEastAsia" w:hAnsiTheme="minorEastAsia" w:hint="eastAsia"/>
            <w:noProof/>
            <w:sz w:val="28"/>
            <w:szCs w:val="28"/>
          </w:rPr>
          <w:t>（二）社会基本结构与两种博爱的实现</w:t>
        </w:r>
        <w:r w:rsidR="00B41DDF">
          <w:rPr>
            <w:noProof/>
            <w:webHidden/>
          </w:rPr>
          <w:tab/>
        </w:r>
        <w:r w:rsidR="0008109A">
          <w:rPr>
            <w:noProof/>
            <w:webHidden/>
          </w:rPr>
          <w:fldChar w:fldCharType="begin"/>
        </w:r>
        <w:r w:rsidR="00B41DDF">
          <w:rPr>
            <w:noProof/>
            <w:webHidden/>
          </w:rPr>
          <w:instrText xml:space="preserve"> PAGEREF _Toc511214618 \h </w:instrText>
        </w:r>
        <w:r w:rsidR="0008109A">
          <w:rPr>
            <w:noProof/>
            <w:webHidden/>
          </w:rPr>
        </w:r>
        <w:r w:rsidR="0008109A">
          <w:rPr>
            <w:noProof/>
            <w:webHidden/>
          </w:rPr>
          <w:fldChar w:fldCharType="separate"/>
        </w:r>
        <w:r w:rsidR="00B719AB">
          <w:rPr>
            <w:noProof/>
            <w:webHidden/>
          </w:rPr>
          <w:t>8</w:t>
        </w:r>
        <w:r w:rsidR="0008109A">
          <w:rPr>
            <w:noProof/>
            <w:webHidden/>
          </w:rPr>
          <w:fldChar w:fldCharType="end"/>
        </w:r>
      </w:hyperlink>
    </w:p>
    <w:p w:rsidR="00B41DDF" w:rsidRDefault="00A73F42">
      <w:pPr>
        <w:pStyle w:val="11"/>
        <w:tabs>
          <w:tab w:val="right" w:leader="dot" w:pos="8302"/>
        </w:tabs>
        <w:rPr>
          <w:rFonts w:asciiTheme="minorHAnsi" w:hAnsiTheme="minorHAnsi"/>
          <w:noProof/>
          <w:kern w:val="2"/>
          <w:sz w:val="21"/>
        </w:rPr>
      </w:pPr>
      <w:hyperlink w:anchor="_Toc511214619" w:history="1">
        <w:r w:rsidR="00B41DDF" w:rsidRPr="00FC20E4">
          <w:rPr>
            <w:rStyle w:val="af4"/>
            <w:rFonts w:asciiTheme="majorEastAsia" w:eastAsiaTheme="majorEastAsia" w:hAnsiTheme="majorEastAsia" w:hint="eastAsia"/>
            <w:noProof/>
            <w:sz w:val="30"/>
            <w:szCs w:val="30"/>
          </w:rPr>
          <w:t>二、可及利益平等与共同体</w:t>
        </w:r>
        <w:r w:rsidR="00B41DDF">
          <w:rPr>
            <w:noProof/>
            <w:webHidden/>
          </w:rPr>
          <w:tab/>
        </w:r>
        <w:r w:rsidR="0008109A">
          <w:rPr>
            <w:noProof/>
            <w:webHidden/>
          </w:rPr>
          <w:fldChar w:fldCharType="begin"/>
        </w:r>
        <w:r w:rsidR="00B41DDF">
          <w:rPr>
            <w:noProof/>
            <w:webHidden/>
          </w:rPr>
          <w:instrText xml:space="preserve"> PAGEREF _Toc511214619 \h </w:instrText>
        </w:r>
        <w:r w:rsidR="0008109A">
          <w:rPr>
            <w:noProof/>
            <w:webHidden/>
          </w:rPr>
        </w:r>
        <w:r w:rsidR="0008109A">
          <w:rPr>
            <w:noProof/>
            <w:webHidden/>
          </w:rPr>
          <w:fldChar w:fldCharType="separate"/>
        </w:r>
        <w:r w:rsidR="00B719AB">
          <w:rPr>
            <w:noProof/>
            <w:webHidden/>
          </w:rPr>
          <w:t>11</w:t>
        </w:r>
        <w:r w:rsidR="0008109A">
          <w:rPr>
            <w:noProof/>
            <w:webHidden/>
          </w:rPr>
          <w:fldChar w:fldCharType="end"/>
        </w:r>
      </w:hyperlink>
    </w:p>
    <w:p w:rsidR="00B41DDF" w:rsidRDefault="00A73F42">
      <w:pPr>
        <w:pStyle w:val="2"/>
        <w:tabs>
          <w:tab w:val="right" w:leader="dot" w:pos="8302"/>
        </w:tabs>
        <w:rPr>
          <w:rFonts w:asciiTheme="minorHAnsi" w:hAnsiTheme="minorHAnsi"/>
          <w:noProof/>
          <w:kern w:val="2"/>
          <w:sz w:val="21"/>
        </w:rPr>
      </w:pPr>
      <w:hyperlink w:anchor="_Toc511214620" w:history="1">
        <w:r w:rsidR="00B41DDF" w:rsidRPr="00CE312A">
          <w:rPr>
            <w:rStyle w:val="af4"/>
            <w:rFonts w:asciiTheme="minorEastAsia" w:hAnsiTheme="minorEastAsia" w:hint="eastAsia"/>
            <w:noProof/>
            <w:sz w:val="28"/>
            <w:szCs w:val="28"/>
          </w:rPr>
          <w:t>（一）昂贵偏好与对于应得原则的肯定</w:t>
        </w:r>
        <w:r w:rsidR="00B41DDF">
          <w:rPr>
            <w:noProof/>
            <w:webHidden/>
          </w:rPr>
          <w:tab/>
        </w:r>
        <w:r w:rsidR="0008109A">
          <w:rPr>
            <w:noProof/>
            <w:webHidden/>
          </w:rPr>
          <w:fldChar w:fldCharType="begin"/>
        </w:r>
        <w:r w:rsidR="00B41DDF">
          <w:rPr>
            <w:noProof/>
            <w:webHidden/>
          </w:rPr>
          <w:instrText xml:space="preserve"> PAGEREF _Toc511214620 \h </w:instrText>
        </w:r>
        <w:r w:rsidR="0008109A">
          <w:rPr>
            <w:noProof/>
            <w:webHidden/>
          </w:rPr>
        </w:r>
        <w:r w:rsidR="0008109A">
          <w:rPr>
            <w:noProof/>
            <w:webHidden/>
          </w:rPr>
          <w:fldChar w:fldCharType="separate"/>
        </w:r>
        <w:r w:rsidR="00B719AB">
          <w:rPr>
            <w:noProof/>
            <w:webHidden/>
          </w:rPr>
          <w:t>11</w:t>
        </w:r>
        <w:r w:rsidR="0008109A">
          <w:rPr>
            <w:noProof/>
            <w:webHidden/>
          </w:rPr>
          <w:fldChar w:fldCharType="end"/>
        </w:r>
      </w:hyperlink>
    </w:p>
    <w:p w:rsidR="00B41DDF" w:rsidRDefault="00A73F42">
      <w:pPr>
        <w:pStyle w:val="2"/>
        <w:tabs>
          <w:tab w:val="right" w:leader="dot" w:pos="8302"/>
        </w:tabs>
        <w:rPr>
          <w:rFonts w:asciiTheme="minorHAnsi" w:hAnsiTheme="minorHAnsi"/>
          <w:noProof/>
          <w:kern w:val="2"/>
          <w:sz w:val="21"/>
        </w:rPr>
      </w:pPr>
      <w:hyperlink w:anchor="_Toc511214621" w:history="1">
        <w:r w:rsidR="00B41DDF" w:rsidRPr="00CE312A">
          <w:rPr>
            <w:rStyle w:val="af4"/>
            <w:rFonts w:asciiTheme="minorEastAsia" w:hAnsiTheme="minorEastAsia" w:hint="eastAsia"/>
            <w:noProof/>
            <w:sz w:val="28"/>
            <w:szCs w:val="28"/>
          </w:rPr>
          <w:t>（二）对福利的补偿与共同体</w:t>
        </w:r>
        <w:r w:rsidR="00B41DDF">
          <w:rPr>
            <w:noProof/>
            <w:webHidden/>
          </w:rPr>
          <w:tab/>
        </w:r>
        <w:r w:rsidR="0008109A">
          <w:rPr>
            <w:noProof/>
            <w:webHidden/>
          </w:rPr>
          <w:fldChar w:fldCharType="begin"/>
        </w:r>
        <w:r w:rsidR="00B41DDF">
          <w:rPr>
            <w:noProof/>
            <w:webHidden/>
          </w:rPr>
          <w:instrText xml:space="preserve"> PAGEREF _Toc511214621 \h </w:instrText>
        </w:r>
        <w:r w:rsidR="0008109A">
          <w:rPr>
            <w:noProof/>
            <w:webHidden/>
          </w:rPr>
        </w:r>
        <w:r w:rsidR="0008109A">
          <w:rPr>
            <w:noProof/>
            <w:webHidden/>
          </w:rPr>
          <w:fldChar w:fldCharType="separate"/>
        </w:r>
        <w:r w:rsidR="00B719AB">
          <w:rPr>
            <w:noProof/>
            <w:webHidden/>
          </w:rPr>
          <w:t>14</w:t>
        </w:r>
        <w:r w:rsidR="0008109A">
          <w:rPr>
            <w:noProof/>
            <w:webHidden/>
          </w:rPr>
          <w:fldChar w:fldCharType="end"/>
        </w:r>
      </w:hyperlink>
    </w:p>
    <w:p w:rsidR="00B41DDF" w:rsidRDefault="00A73F42">
      <w:pPr>
        <w:pStyle w:val="11"/>
        <w:tabs>
          <w:tab w:val="right" w:leader="dot" w:pos="8302"/>
        </w:tabs>
        <w:rPr>
          <w:rFonts w:asciiTheme="minorHAnsi" w:hAnsiTheme="minorHAnsi"/>
          <w:noProof/>
          <w:kern w:val="2"/>
          <w:sz w:val="21"/>
        </w:rPr>
      </w:pPr>
      <w:hyperlink w:anchor="_Toc511214622" w:history="1">
        <w:r w:rsidR="00B41DDF" w:rsidRPr="00FC20E4">
          <w:rPr>
            <w:rStyle w:val="af4"/>
            <w:rFonts w:asciiTheme="majorEastAsia" w:eastAsiaTheme="majorEastAsia" w:hAnsiTheme="majorEastAsia" w:hint="eastAsia"/>
            <w:noProof/>
            <w:sz w:val="30"/>
            <w:szCs w:val="30"/>
          </w:rPr>
          <w:t>三、共同体中的平等、共享及其可行性</w:t>
        </w:r>
        <w:r w:rsidR="00B41DDF">
          <w:rPr>
            <w:noProof/>
            <w:webHidden/>
          </w:rPr>
          <w:tab/>
        </w:r>
        <w:r w:rsidR="0008109A">
          <w:rPr>
            <w:noProof/>
            <w:webHidden/>
          </w:rPr>
          <w:fldChar w:fldCharType="begin"/>
        </w:r>
        <w:r w:rsidR="00B41DDF">
          <w:rPr>
            <w:noProof/>
            <w:webHidden/>
          </w:rPr>
          <w:instrText xml:space="preserve"> PAGEREF _Toc511214622 \h </w:instrText>
        </w:r>
        <w:r w:rsidR="0008109A">
          <w:rPr>
            <w:noProof/>
            <w:webHidden/>
          </w:rPr>
        </w:r>
        <w:r w:rsidR="0008109A">
          <w:rPr>
            <w:noProof/>
            <w:webHidden/>
          </w:rPr>
          <w:fldChar w:fldCharType="separate"/>
        </w:r>
        <w:r w:rsidR="00B719AB">
          <w:rPr>
            <w:noProof/>
            <w:webHidden/>
          </w:rPr>
          <w:t>17</w:t>
        </w:r>
        <w:r w:rsidR="0008109A">
          <w:rPr>
            <w:noProof/>
            <w:webHidden/>
          </w:rPr>
          <w:fldChar w:fldCharType="end"/>
        </w:r>
      </w:hyperlink>
    </w:p>
    <w:p w:rsidR="00B41DDF" w:rsidRDefault="00A73F42">
      <w:pPr>
        <w:pStyle w:val="2"/>
        <w:tabs>
          <w:tab w:val="right" w:leader="dot" w:pos="8302"/>
        </w:tabs>
        <w:rPr>
          <w:rFonts w:asciiTheme="minorHAnsi" w:hAnsiTheme="minorHAnsi"/>
          <w:noProof/>
          <w:kern w:val="2"/>
          <w:sz w:val="21"/>
        </w:rPr>
      </w:pPr>
      <w:hyperlink w:anchor="_Toc511214623" w:history="1">
        <w:r w:rsidR="00B41DDF" w:rsidRPr="00CE312A">
          <w:rPr>
            <w:rStyle w:val="af4"/>
            <w:rFonts w:asciiTheme="minorEastAsia" w:hAnsiTheme="minorEastAsia" w:hint="eastAsia"/>
            <w:noProof/>
            <w:sz w:val="28"/>
            <w:szCs w:val="28"/>
          </w:rPr>
          <w:t>（一）共享对于平等与应得的修正</w:t>
        </w:r>
        <w:r w:rsidR="00B41DDF">
          <w:rPr>
            <w:noProof/>
            <w:webHidden/>
          </w:rPr>
          <w:tab/>
        </w:r>
        <w:r w:rsidR="0008109A">
          <w:rPr>
            <w:noProof/>
            <w:webHidden/>
          </w:rPr>
          <w:fldChar w:fldCharType="begin"/>
        </w:r>
        <w:r w:rsidR="00B41DDF">
          <w:rPr>
            <w:noProof/>
            <w:webHidden/>
          </w:rPr>
          <w:instrText xml:space="preserve"> PAGEREF _Toc511214623 \h </w:instrText>
        </w:r>
        <w:r w:rsidR="0008109A">
          <w:rPr>
            <w:noProof/>
            <w:webHidden/>
          </w:rPr>
        </w:r>
        <w:r w:rsidR="0008109A">
          <w:rPr>
            <w:noProof/>
            <w:webHidden/>
          </w:rPr>
          <w:fldChar w:fldCharType="separate"/>
        </w:r>
        <w:r w:rsidR="00B719AB">
          <w:rPr>
            <w:noProof/>
            <w:webHidden/>
          </w:rPr>
          <w:t>17</w:t>
        </w:r>
        <w:r w:rsidR="0008109A">
          <w:rPr>
            <w:noProof/>
            <w:webHidden/>
          </w:rPr>
          <w:fldChar w:fldCharType="end"/>
        </w:r>
      </w:hyperlink>
    </w:p>
    <w:p w:rsidR="00B41DDF" w:rsidRDefault="00A73F42">
      <w:pPr>
        <w:pStyle w:val="2"/>
        <w:tabs>
          <w:tab w:val="right" w:leader="dot" w:pos="8302"/>
        </w:tabs>
        <w:rPr>
          <w:rFonts w:asciiTheme="minorHAnsi" w:hAnsiTheme="minorHAnsi"/>
          <w:noProof/>
          <w:kern w:val="2"/>
          <w:sz w:val="21"/>
        </w:rPr>
      </w:pPr>
      <w:hyperlink w:anchor="_Toc511214624" w:history="1">
        <w:r w:rsidR="00B41DDF" w:rsidRPr="00CE312A">
          <w:rPr>
            <w:rStyle w:val="af4"/>
            <w:rFonts w:asciiTheme="minorEastAsia" w:hAnsiTheme="minorEastAsia" w:hint="eastAsia"/>
            <w:noProof/>
            <w:sz w:val="28"/>
            <w:szCs w:val="28"/>
          </w:rPr>
          <w:t>（二）对于市场的批判与需要原则</w:t>
        </w:r>
        <w:r w:rsidR="00B41DDF">
          <w:rPr>
            <w:noProof/>
            <w:webHidden/>
          </w:rPr>
          <w:tab/>
        </w:r>
        <w:r w:rsidR="0008109A">
          <w:rPr>
            <w:noProof/>
            <w:webHidden/>
          </w:rPr>
          <w:fldChar w:fldCharType="begin"/>
        </w:r>
        <w:r w:rsidR="00B41DDF">
          <w:rPr>
            <w:noProof/>
            <w:webHidden/>
          </w:rPr>
          <w:instrText xml:space="preserve"> PAGEREF _Toc511214624 \h </w:instrText>
        </w:r>
        <w:r w:rsidR="0008109A">
          <w:rPr>
            <w:noProof/>
            <w:webHidden/>
          </w:rPr>
        </w:r>
        <w:r w:rsidR="0008109A">
          <w:rPr>
            <w:noProof/>
            <w:webHidden/>
          </w:rPr>
          <w:fldChar w:fldCharType="separate"/>
        </w:r>
        <w:r w:rsidR="00B719AB">
          <w:rPr>
            <w:noProof/>
            <w:webHidden/>
          </w:rPr>
          <w:t>19</w:t>
        </w:r>
        <w:r w:rsidR="0008109A">
          <w:rPr>
            <w:noProof/>
            <w:webHidden/>
          </w:rPr>
          <w:fldChar w:fldCharType="end"/>
        </w:r>
      </w:hyperlink>
    </w:p>
    <w:p w:rsidR="00B41DDF" w:rsidRDefault="00A73F42">
      <w:pPr>
        <w:pStyle w:val="2"/>
        <w:tabs>
          <w:tab w:val="right" w:leader="dot" w:pos="8302"/>
        </w:tabs>
        <w:rPr>
          <w:rFonts w:asciiTheme="minorHAnsi" w:hAnsiTheme="minorHAnsi"/>
          <w:noProof/>
          <w:kern w:val="2"/>
          <w:sz w:val="21"/>
        </w:rPr>
      </w:pPr>
      <w:hyperlink w:anchor="_Toc511214625" w:history="1">
        <w:r w:rsidR="00B41DDF" w:rsidRPr="00CE312A">
          <w:rPr>
            <w:rStyle w:val="af4"/>
            <w:rFonts w:asciiTheme="minorEastAsia" w:hAnsiTheme="minorEastAsia" w:hint="eastAsia"/>
            <w:noProof/>
            <w:sz w:val="28"/>
            <w:szCs w:val="28"/>
          </w:rPr>
          <w:t>（三）社会主义共同体的可行性</w:t>
        </w:r>
        <w:r w:rsidR="00B41DDF">
          <w:rPr>
            <w:noProof/>
            <w:webHidden/>
          </w:rPr>
          <w:tab/>
        </w:r>
        <w:r w:rsidR="0008109A">
          <w:rPr>
            <w:noProof/>
            <w:webHidden/>
          </w:rPr>
          <w:fldChar w:fldCharType="begin"/>
        </w:r>
        <w:r w:rsidR="00B41DDF">
          <w:rPr>
            <w:noProof/>
            <w:webHidden/>
          </w:rPr>
          <w:instrText xml:space="preserve"> PAGEREF _Toc511214625 \h </w:instrText>
        </w:r>
        <w:r w:rsidR="0008109A">
          <w:rPr>
            <w:noProof/>
            <w:webHidden/>
          </w:rPr>
        </w:r>
        <w:r w:rsidR="0008109A">
          <w:rPr>
            <w:noProof/>
            <w:webHidden/>
          </w:rPr>
          <w:fldChar w:fldCharType="separate"/>
        </w:r>
        <w:r w:rsidR="00B719AB">
          <w:rPr>
            <w:noProof/>
            <w:webHidden/>
          </w:rPr>
          <w:t>20</w:t>
        </w:r>
        <w:r w:rsidR="0008109A">
          <w:rPr>
            <w:noProof/>
            <w:webHidden/>
          </w:rPr>
          <w:fldChar w:fldCharType="end"/>
        </w:r>
      </w:hyperlink>
    </w:p>
    <w:p w:rsidR="00B41DDF" w:rsidRDefault="00A73F42">
      <w:pPr>
        <w:pStyle w:val="11"/>
        <w:tabs>
          <w:tab w:val="right" w:leader="dot" w:pos="8302"/>
        </w:tabs>
        <w:rPr>
          <w:rFonts w:asciiTheme="minorHAnsi" w:hAnsiTheme="minorHAnsi"/>
          <w:noProof/>
          <w:kern w:val="2"/>
          <w:sz w:val="21"/>
        </w:rPr>
      </w:pPr>
      <w:hyperlink w:anchor="_Toc511214626" w:history="1">
        <w:r w:rsidR="00B41DDF" w:rsidRPr="00FC20E4">
          <w:rPr>
            <w:rStyle w:val="af4"/>
            <w:rFonts w:asciiTheme="majorEastAsia" w:eastAsiaTheme="majorEastAsia" w:hAnsiTheme="majorEastAsia" w:hint="eastAsia"/>
            <w:noProof/>
            <w:sz w:val="30"/>
            <w:szCs w:val="30"/>
          </w:rPr>
          <w:t>四、共同体是否超越正义？</w:t>
        </w:r>
        <w:r w:rsidR="00B41DDF">
          <w:rPr>
            <w:noProof/>
            <w:webHidden/>
          </w:rPr>
          <w:tab/>
        </w:r>
        <w:r w:rsidR="0008109A">
          <w:rPr>
            <w:noProof/>
            <w:webHidden/>
          </w:rPr>
          <w:fldChar w:fldCharType="begin"/>
        </w:r>
        <w:r w:rsidR="00B41DDF">
          <w:rPr>
            <w:noProof/>
            <w:webHidden/>
          </w:rPr>
          <w:instrText xml:space="preserve"> PAGEREF _Toc511214626 \h </w:instrText>
        </w:r>
        <w:r w:rsidR="0008109A">
          <w:rPr>
            <w:noProof/>
            <w:webHidden/>
          </w:rPr>
        </w:r>
        <w:r w:rsidR="0008109A">
          <w:rPr>
            <w:noProof/>
            <w:webHidden/>
          </w:rPr>
          <w:fldChar w:fldCharType="separate"/>
        </w:r>
        <w:r w:rsidR="00B719AB">
          <w:rPr>
            <w:noProof/>
            <w:webHidden/>
          </w:rPr>
          <w:t>23</w:t>
        </w:r>
        <w:r w:rsidR="0008109A">
          <w:rPr>
            <w:noProof/>
            <w:webHidden/>
          </w:rPr>
          <w:fldChar w:fldCharType="end"/>
        </w:r>
      </w:hyperlink>
    </w:p>
    <w:p w:rsidR="00B41DDF" w:rsidRDefault="00A73F42">
      <w:pPr>
        <w:pStyle w:val="2"/>
        <w:tabs>
          <w:tab w:val="right" w:leader="dot" w:pos="8302"/>
        </w:tabs>
        <w:rPr>
          <w:rFonts w:asciiTheme="minorHAnsi" w:hAnsiTheme="minorHAnsi"/>
          <w:noProof/>
          <w:kern w:val="2"/>
          <w:sz w:val="21"/>
        </w:rPr>
      </w:pPr>
      <w:hyperlink w:anchor="_Toc511214627" w:history="1">
        <w:r w:rsidR="00B41DDF" w:rsidRPr="00CE312A">
          <w:rPr>
            <w:rStyle w:val="af4"/>
            <w:rFonts w:asciiTheme="minorEastAsia" w:hAnsiTheme="minorEastAsia" w:hint="eastAsia"/>
            <w:noProof/>
            <w:sz w:val="28"/>
            <w:szCs w:val="28"/>
          </w:rPr>
          <w:t>（一）超越正义还是囿于正义？</w:t>
        </w:r>
        <w:r w:rsidR="00B41DDF">
          <w:rPr>
            <w:noProof/>
            <w:webHidden/>
          </w:rPr>
          <w:tab/>
        </w:r>
        <w:r w:rsidR="0008109A">
          <w:rPr>
            <w:noProof/>
            <w:webHidden/>
          </w:rPr>
          <w:fldChar w:fldCharType="begin"/>
        </w:r>
        <w:r w:rsidR="00B41DDF">
          <w:rPr>
            <w:noProof/>
            <w:webHidden/>
          </w:rPr>
          <w:instrText xml:space="preserve"> PAGEREF _Toc511214627 \h </w:instrText>
        </w:r>
        <w:r w:rsidR="0008109A">
          <w:rPr>
            <w:noProof/>
            <w:webHidden/>
          </w:rPr>
        </w:r>
        <w:r w:rsidR="0008109A">
          <w:rPr>
            <w:noProof/>
            <w:webHidden/>
          </w:rPr>
          <w:fldChar w:fldCharType="separate"/>
        </w:r>
        <w:r w:rsidR="00B719AB">
          <w:rPr>
            <w:noProof/>
            <w:webHidden/>
          </w:rPr>
          <w:t>23</w:t>
        </w:r>
        <w:r w:rsidR="0008109A">
          <w:rPr>
            <w:noProof/>
            <w:webHidden/>
          </w:rPr>
          <w:fldChar w:fldCharType="end"/>
        </w:r>
      </w:hyperlink>
    </w:p>
    <w:p w:rsidR="00B41DDF" w:rsidRDefault="00A73F42">
      <w:pPr>
        <w:pStyle w:val="2"/>
        <w:tabs>
          <w:tab w:val="right" w:leader="dot" w:pos="8302"/>
        </w:tabs>
        <w:rPr>
          <w:rFonts w:asciiTheme="minorHAnsi" w:hAnsiTheme="minorHAnsi"/>
          <w:noProof/>
          <w:kern w:val="2"/>
          <w:sz w:val="21"/>
        </w:rPr>
      </w:pPr>
      <w:hyperlink w:anchor="_Toc511214628" w:history="1">
        <w:r w:rsidR="00B41DDF" w:rsidRPr="00CE312A">
          <w:rPr>
            <w:rStyle w:val="af4"/>
            <w:rFonts w:asciiTheme="minorEastAsia" w:hAnsiTheme="minorEastAsia" w:hint="eastAsia"/>
            <w:noProof/>
            <w:sz w:val="28"/>
            <w:szCs w:val="28"/>
          </w:rPr>
          <w:t>（二）对于共同体的追寻</w:t>
        </w:r>
        <w:r w:rsidR="00B41DDF">
          <w:rPr>
            <w:noProof/>
            <w:webHidden/>
          </w:rPr>
          <w:tab/>
        </w:r>
        <w:r w:rsidR="0008109A">
          <w:rPr>
            <w:noProof/>
            <w:webHidden/>
          </w:rPr>
          <w:fldChar w:fldCharType="begin"/>
        </w:r>
        <w:r w:rsidR="00B41DDF">
          <w:rPr>
            <w:noProof/>
            <w:webHidden/>
          </w:rPr>
          <w:instrText xml:space="preserve"> PAGEREF _Toc511214628 \h </w:instrText>
        </w:r>
        <w:r w:rsidR="0008109A">
          <w:rPr>
            <w:noProof/>
            <w:webHidden/>
          </w:rPr>
        </w:r>
        <w:r w:rsidR="0008109A">
          <w:rPr>
            <w:noProof/>
            <w:webHidden/>
          </w:rPr>
          <w:fldChar w:fldCharType="separate"/>
        </w:r>
        <w:r w:rsidR="00B719AB">
          <w:rPr>
            <w:noProof/>
            <w:webHidden/>
          </w:rPr>
          <w:t>26</w:t>
        </w:r>
        <w:r w:rsidR="0008109A">
          <w:rPr>
            <w:noProof/>
            <w:webHidden/>
          </w:rPr>
          <w:fldChar w:fldCharType="end"/>
        </w:r>
      </w:hyperlink>
    </w:p>
    <w:p w:rsidR="00B41DDF" w:rsidRDefault="00A73F42">
      <w:pPr>
        <w:pStyle w:val="11"/>
        <w:tabs>
          <w:tab w:val="right" w:leader="dot" w:pos="8302"/>
        </w:tabs>
        <w:rPr>
          <w:rFonts w:asciiTheme="minorHAnsi" w:hAnsiTheme="minorHAnsi"/>
          <w:noProof/>
          <w:kern w:val="2"/>
          <w:sz w:val="21"/>
        </w:rPr>
      </w:pPr>
      <w:hyperlink w:anchor="_Toc511214629" w:history="1">
        <w:r w:rsidR="00B41DDF" w:rsidRPr="00FC20E4">
          <w:rPr>
            <w:rStyle w:val="af4"/>
            <w:rFonts w:asciiTheme="majorEastAsia" w:eastAsiaTheme="majorEastAsia" w:hAnsiTheme="majorEastAsia" w:hint="eastAsia"/>
            <w:noProof/>
            <w:sz w:val="30"/>
            <w:szCs w:val="30"/>
          </w:rPr>
          <w:t>参考文献</w:t>
        </w:r>
        <w:r w:rsidR="00B41DDF">
          <w:rPr>
            <w:noProof/>
            <w:webHidden/>
          </w:rPr>
          <w:tab/>
        </w:r>
        <w:r w:rsidR="0008109A">
          <w:rPr>
            <w:noProof/>
            <w:webHidden/>
          </w:rPr>
          <w:fldChar w:fldCharType="begin"/>
        </w:r>
        <w:r w:rsidR="00B41DDF">
          <w:rPr>
            <w:noProof/>
            <w:webHidden/>
          </w:rPr>
          <w:instrText xml:space="preserve"> PAGEREF _Toc511214629 \h </w:instrText>
        </w:r>
        <w:r w:rsidR="0008109A">
          <w:rPr>
            <w:noProof/>
            <w:webHidden/>
          </w:rPr>
        </w:r>
        <w:r w:rsidR="0008109A">
          <w:rPr>
            <w:noProof/>
            <w:webHidden/>
          </w:rPr>
          <w:fldChar w:fldCharType="separate"/>
        </w:r>
        <w:r w:rsidR="00B719AB">
          <w:rPr>
            <w:noProof/>
            <w:webHidden/>
          </w:rPr>
          <w:t>28</w:t>
        </w:r>
        <w:r w:rsidR="0008109A">
          <w:rPr>
            <w:noProof/>
            <w:webHidden/>
          </w:rPr>
          <w:fldChar w:fldCharType="end"/>
        </w:r>
      </w:hyperlink>
    </w:p>
    <w:p w:rsidR="00B41DDF" w:rsidRDefault="00A73F42">
      <w:pPr>
        <w:pStyle w:val="11"/>
        <w:tabs>
          <w:tab w:val="right" w:leader="dot" w:pos="8302"/>
        </w:tabs>
        <w:rPr>
          <w:rFonts w:asciiTheme="minorHAnsi" w:hAnsiTheme="minorHAnsi"/>
          <w:noProof/>
          <w:kern w:val="2"/>
          <w:sz w:val="21"/>
        </w:rPr>
      </w:pPr>
      <w:hyperlink w:anchor="_Toc511214630" w:history="1">
        <w:r w:rsidR="00B41DDF" w:rsidRPr="00FC20E4">
          <w:rPr>
            <w:rStyle w:val="af4"/>
            <w:rFonts w:asciiTheme="majorEastAsia" w:eastAsiaTheme="majorEastAsia" w:hAnsiTheme="majorEastAsia" w:hint="eastAsia"/>
            <w:noProof/>
            <w:sz w:val="30"/>
            <w:szCs w:val="30"/>
          </w:rPr>
          <w:t>致</w:t>
        </w:r>
        <w:r w:rsidR="00B41DDF" w:rsidRPr="00FC20E4">
          <w:rPr>
            <w:rStyle w:val="af4"/>
            <w:rFonts w:asciiTheme="majorEastAsia" w:eastAsiaTheme="majorEastAsia" w:hAnsiTheme="majorEastAsia"/>
            <w:noProof/>
            <w:sz w:val="30"/>
            <w:szCs w:val="30"/>
          </w:rPr>
          <w:t xml:space="preserve">  </w:t>
        </w:r>
        <w:r w:rsidR="00B41DDF" w:rsidRPr="00FC20E4">
          <w:rPr>
            <w:rStyle w:val="af4"/>
            <w:rFonts w:asciiTheme="majorEastAsia" w:eastAsiaTheme="majorEastAsia" w:hAnsiTheme="majorEastAsia" w:hint="eastAsia"/>
            <w:noProof/>
            <w:sz w:val="30"/>
            <w:szCs w:val="30"/>
          </w:rPr>
          <w:t>谢</w:t>
        </w:r>
        <w:r w:rsidR="00B41DDF">
          <w:rPr>
            <w:noProof/>
            <w:webHidden/>
          </w:rPr>
          <w:tab/>
        </w:r>
        <w:r w:rsidR="0008109A">
          <w:rPr>
            <w:noProof/>
            <w:webHidden/>
          </w:rPr>
          <w:fldChar w:fldCharType="begin"/>
        </w:r>
        <w:r w:rsidR="00B41DDF">
          <w:rPr>
            <w:noProof/>
            <w:webHidden/>
          </w:rPr>
          <w:instrText xml:space="preserve"> PAGEREF _Toc511214630 \h </w:instrText>
        </w:r>
        <w:r w:rsidR="0008109A">
          <w:rPr>
            <w:noProof/>
            <w:webHidden/>
          </w:rPr>
        </w:r>
        <w:r w:rsidR="0008109A">
          <w:rPr>
            <w:noProof/>
            <w:webHidden/>
          </w:rPr>
          <w:fldChar w:fldCharType="separate"/>
        </w:r>
        <w:r w:rsidR="00B719AB">
          <w:rPr>
            <w:noProof/>
            <w:webHidden/>
          </w:rPr>
          <w:t>30</w:t>
        </w:r>
        <w:r w:rsidR="0008109A">
          <w:rPr>
            <w:noProof/>
            <w:webHidden/>
          </w:rPr>
          <w:fldChar w:fldCharType="end"/>
        </w:r>
      </w:hyperlink>
    </w:p>
    <w:p w:rsidR="00967828" w:rsidRDefault="0008109A" w:rsidP="00967828">
      <w:pPr>
        <w:pStyle w:val="TOC"/>
        <w:keepNext w:val="0"/>
        <w:keepLines w:val="0"/>
        <w:widowControl w:val="0"/>
        <w:spacing w:line="360" w:lineRule="auto"/>
        <w:jc w:val="center"/>
        <w:rPr>
          <w:color w:val="auto"/>
          <w:sz w:val="24"/>
          <w:szCs w:val="24"/>
        </w:rPr>
      </w:pPr>
      <w:r w:rsidRPr="00912DA5">
        <w:rPr>
          <w:color w:val="auto"/>
          <w:sz w:val="24"/>
          <w:szCs w:val="24"/>
        </w:rPr>
        <w:fldChar w:fldCharType="end"/>
      </w:r>
      <w:bookmarkStart w:id="1" w:name="_Toc511214615"/>
    </w:p>
    <w:p w:rsidR="00E34D1B" w:rsidRPr="00967828" w:rsidRDefault="00E34D1B" w:rsidP="00967828">
      <w:pPr>
        <w:pStyle w:val="TOC"/>
        <w:keepNext w:val="0"/>
        <w:keepLines w:val="0"/>
        <w:widowControl w:val="0"/>
        <w:spacing w:line="360" w:lineRule="auto"/>
        <w:jc w:val="center"/>
        <w:rPr>
          <w:color w:val="auto"/>
          <w:sz w:val="24"/>
          <w:szCs w:val="24"/>
        </w:rPr>
      </w:pPr>
      <w:r w:rsidRPr="00175F71">
        <w:rPr>
          <w:rFonts w:eastAsia="黑体" w:hint="eastAsia"/>
          <w:b w:val="0"/>
          <w:color w:val="auto"/>
          <w:sz w:val="32"/>
          <w:szCs w:val="32"/>
        </w:rPr>
        <w:lastRenderedPageBreak/>
        <w:t>引</w:t>
      </w:r>
      <w:r w:rsidR="00F04FA7" w:rsidRPr="00175F71">
        <w:rPr>
          <w:rFonts w:eastAsia="黑体" w:hint="eastAsia"/>
          <w:b w:val="0"/>
          <w:color w:val="auto"/>
          <w:sz w:val="32"/>
          <w:szCs w:val="32"/>
        </w:rPr>
        <w:t xml:space="preserve">  </w:t>
      </w:r>
      <w:r w:rsidRPr="00175F71">
        <w:rPr>
          <w:rFonts w:eastAsia="黑体" w:hint="eastAsia"/>
          <w:b w:val="0"/>
          <w:color w:val="auto"/>
          <w:sz w:val="32"/>
          <w:szCs w:val="32"/>
        </w:rPr>
        <w:t>言</w:t>
      </w:r>
      <w:bookmarkEnd w:id="1"/>
    </w:p>
    <w:p w:rsidR="00777F45" w:rsidRDefault="00223F7C" w:rsidP="00777F45">
      <w:pPr>
        <w:spacing w:line="360" w:lineRule="auto"/>
        <w:ind w:firstLineChars="200" w:firstLine="480"/>
        <w:rPr>
          <w:rFonts w:eastAsia="宋体" w:cs="Times New Roman"/>
          <w:sz w:val="24"/>
          <w:szCs w:val="24"/>
        </w:rPr>
      </w:pPr>
      <w:r>
        <w:rPr>
          <w:rFonts w:eastAsia="宋体" w:cs="Times New Roman" w:hint="eastAsia"/>
          <w:sz w:val="24"/>
          <w:szCs w:val="24"/>
        </w:rPr>
        <w:t>在过去的</w:t>
      </w:r>
      <w:r w:rsidR="001111D0">
        <w:rPr>
          <w:rFonts w:eastAsia="宋体" w:cs="Times New Roman" w:hint="eastAsia"/>
          <w:sz w:val="24"/>
          <w:szCs w:val="24"/>
        </w:rPr>
        <w:t>三十年</w:t>
      </w:r>
      <w:r>
        <w:rPr>
          <w:rFonts w:eastAsia="宋体" w:cs="Times New Roman" w:hint="eastAsia"/>
          <w:sz w:val="24"/>
          <w:szCs w:val="24"/>
        </w:rPr>
        <w:t>，以罗尔斯</w:t>
      </w:r>
      <w:r w:rsidRPr="00223F7C">
        <w:rPr>
          <w:rFonts w:eastAsia="宋体" w:cs="Times New Roman"/>
          <w:sz w:val="24"/>
          <w:szCs w:val="24"/>
        </w:rPr>
        <w:t>(John Rawls)</w:t>
      </w:r>
      <w:r>
        <w:rPr>
          <w:rFonts w:eastAsia="宋体" w:cs="Times New Roman" w:hint="eastAsia"/>
          <w:sz w:val="24"/>
          <w:szCs w:val="24"/>
        </w:rPr>
        <w:t>、德沃金</w:t>
      </w:r>
      <w:r w:rsidRPr="00223F7C">
        <w:rPr>
          <w:rFonts w:eastAsia="宋体" w:cs="Times New Roman"/>
          <w:sz w:val="24"/>
          <w:szCs w:val="24"/>
        </w:rPr>
        <w:t>(Ronald Dworkin)</w:t>
      </w:r>
      <w:r w:rsidR="00684F17">
        <w:rPr>
          <w:rFonts w:eastAsia="宋体" w:cs="Times New Roman" w:hint="eastAsia"/>
          <w:sz w:val="24"/>
          <w:szCs w:val="24"/>
        </w:rPr>
        <w:t>等</w:t>
      </w:r>
      <w:r w:rsidR="00C20D36">
        <w:rPr>
          <w:rFonts w:eastAsia="宋体" w:cs="Times New Roman" w:hint="eastAsia"/>
          <w:sz w:val="24"/>
          <w:szCs w:val="24"/>
        </w:rPr>
        <w:t>为代表的左翼自由主义哲学成为当代西方政治哲学的主流，</w:t>
      </w:r>
      <w:r w:rsidR="005D30A8">
        <w:rPr>
          <w:rFonts w:eastAsia="宋体" w:cs="Times New Roman" w:hint="eastAsia"/>
          <w:sz w:val="24"/>
          <w:szCs w:val="24"/>
        </w:rPr>
        <w:t>西方学界针对这一流派展开了</w:t>
      </w:r>
      <w:r w:rsidR="005D30A8" w:rsidRPr="005D30A8">
        <w:rPr>
          <w:rFonts w:eastAsia="宋体" w:cs="Times New Roman" w:hint="eastAsia"/>
          <w:sz w:val="24"/>
          <w:szCs w:val="24"/>
        </w:rPr>
        <w:t>深刻而丰富的讨论</w:t>
      </w:r>
      <w:r w:rsidR="005D30A8">
        <w:rPr>
          <w:rFonts w:eastAsia="宋体" w:cs="Times New Roman" w:hint="eastAsia"/>
          <w:sz w:val="24"/>
          <w:szCs w:val="24"/>
        </w:rPr>
        <w:t>。</w:t>
      </w:r>
      <w:r w:rsidR="00611846">
        <w:rPr>
          <w:rFonts w:eastAsia="宋体" w:cs="Times New Roman" w:hint="eastAsia"/>
          <w:sz w:val="24"/>
          <w:szCs w:val="24"/>
        </w:rPr>
        <w:t>G.A.</w:t>
      </w:r>
      <w:r w:rsidR="00611846">
        <w:rPr>
          <w:rFonts w:eastAsia="宋体" w:cs="Times New Roman" w:hint="eastAsia"/>
          <w:sz w:val="24"/>
          <w:szCs w:val="24"/>
        </w:rPr>
        <w:t>柯亨作为</w:t>
      </w:r>
      <w:r w:rsidR="00741458" w:rsidRPr="00741458">
        <w:rPr>
          <w:rFonts w:eastAsia="宋体" w:cs="Times New Roman" w:hint="eastAsia"/>
          <w:sz w:val="24"/>
          <w:szCs w:val="24"/>
        </w:rPr>
        <w:t>当代平等主义的杰出倡导者</w:t>
      </w:r>
      <w:r w:rsidR="008F6799">
        <w:rPr>
          <w:rFonts w:eastAsia="宋体" w:cs="Times New Roman" w:hint="eastAsia"/>
          <w:sz w:val="24"/>
          <w:szCs w:val="24"/>
        </w:rPr>
        <w:t>，分析</w:t>
      </w:r>
      <w:r w:rsidR="006C4B58">
        <w:rPr>
          <w:rFonts w:eastAsia="宋体" w:cs="Times New Roman" w:hint="eastAsia"/>
          <w:sz w:val="24"/>
          <w:szCs w:val="24"/>
        </w:rPr>
        <w:t>的</w:t>
      </w:r>
      <w:r w:rsidR="008F6799">
        <w:rPr>
          <w:rFonts w:eastAsia="宋体" w:cs="Times New Roman" w:hint="eastAsia"/>
          <w:sz w:val="24"/>
          <w:szCs w:val="24"/>
        </w:rPr>
        <w:t>马克思主义的</w:t>
      </w:r>
      <w:r w:rsidR="006C4B58">
        <w:rPr>
          <w:rFonts w:eastAsia="宋体" w:cs="Times New Roman" w:hint="eastAsia"/>
          <w:sz w:val="24"/>
          <w:szCs w:val="24"/>
        </w:rPr>
        <w:t>重要开创者</w:t>
      </w:r>
      <w:r w:rsidR="008F6799">
        <w:rPr>
          <w:rFonts w:eastAsia="宋体" w:cs="Times New Roman" w:hint="eastAsia"/>
          <w:sz w:val="24"/>
          <w:szCs w:val="24"/>
        </w:rPr>
        <w:t>，</w:t>
      </w:r>
      <w:r w:rsidR="00611846">
        <w:rPr>
          <w:rFonts w:eastAsia="宋体" w:cs="Times New Roman" w:hint="eastAsia"/>
          <w:sz w:val="24"/>
          <w:szCs w:val="24"/>
        </w:rPr>
        <w:t>站在马克思主义的立场，针对左翼自由主义政治哲学在前提预设与理论建构之间的</w:t>
      </w:r>
      <w:r w:rsidR="006D635D">
        <w:rPr>
          <w:rFonts w:eastAsia="宋体" w:cs="Times New Roman" w:hint="eastAsia"/>
          <w:sz w:val="24"/>
          <w:szCs w:val="24"/>
        </w:rPr>
        <w:t>“</w:t>
      </w:r>
      <w:r w:rsidR="00611846">
        <w:rPr>
          <w:rFonts w:eastAsia="宋体" w:cs="Times New Roman" w:hint="eastAsia"/>
          <w:sz w:val="24"/>
          <w:szCs w:val="24"/>
        </w:rPr>
        <w:t>不一致性</w:t>
      </w:r>
      <w:r w:rsidR="006D635D">
        <w:rPr>
          <w:rFonts w:eastAsia="宋体" w:cs="Times New Roman" w:hint="eastAsia"/>
          <w:sz w:val="24"/>
          <w:szCs w:val="24"/>
        </w:rPr>
        <w:t>”</w:t>
      </w:r>
      <w:r w:rsidR="001342E6">
        <w:rPr>
          <w:rFonts w:eastAsia="宋体" w:cs="Times New Roman" w:hint="eastAsia"/>
          <w:sz w:val="24"/>
          <w:szCs w:val="24"/>
        </w:rPr>
        <w:t>等问题</w:t>
      </w:r>
      <w:r w:rsidR="00611846">
        <w:rPr>
          <w:rFonts w:eastAsia="宋体" w:cs="Times New Roman" w:hint="eastAsia"/>
          <w:sz w:val="24"/>
          <w:szCs w:val="24"/>
        </w:rPr>
        <w:t>展开</w:t>
      </w:r>
      <w:r w:rsidR="005A51D4">
        <w:rPr>
          <w:rFonts w:eastAsia="宋体" w:cs="Times New Roman" w:hint="eastAsia"/>
          <w:sz w:val="24"/>
          <w:szCs w:val="24"/>
        </w:rPr>
        <w:t>激烈的</w:t>
      </w:r>
      <w:r w:rsidR="006D635D">
        <w:rPr>
          <w:rFonts w:eastAsia="宋体" w:cs="Times New Roman" w:hint="eastAsia"/>
          <w:sz w:val="24"/>
          <w:szCs w:val="24"/>
        </w:rPr>
        <w:t>批判。柯亨宣称：</w:t>
      </w:r>
      <w:r w:rsidR="00BB41B9">
        <w:rPr>
          <w:rFonts w:eastAsia="宋体" w:cs="Times New Roman" w:hint="eastAsia"/>
          <w:sz w:val="24"/>
          <w:szCs w:val="24"/>
        </w:rPr>
        <w:t>一方面，</w:t>
      </w:r>
      <w:r w:rsidR="009106A5">
        <w:rPr>
          <w:rFonts w:eastAsia="宋体" w:cs="Times New Roman" w:hint="eastAsia"/>
          <w:sz w:val="24"/>
          <w:szCs w:val="24"/>
        </w:rPr>
        <w:t>罗尔斯所倡导的差别</w:t>
      </w:r>
      <w:r w:rsidR="006146BF">
        <w:rPr>
          <w:rFonts w:eastAsia="宋体" w:cs="Times New Roman" w:hint="eastAsia"/>
          <w:sz w:val="24"/>
          <w:szCs w:val="24"/>
        </w:rPr>
        <w:t>原则，并没有像他</w:t>
      </w:r>
      <w:r w:rsidR="000640F9">
        <w:rPr>
          <w:rFonts w:eastAsia="宋体" w:cs="Times New Roman" w:hint="eastAsia"/>
          <w:sz w:val="24"/>
          <w:szCs w:val="24"/>
        </w:rPr>
        <w:t>所宣称的“博爱”</w:t>
      </w:r>
      <w:r w:rsidR="00F864C8">
        <w:rPr>
          <w:rFonts w:eastAsia="宋体" w:cs="Times New Roman" w:hint="eastAsia"/>
          <w:sz w:val="24"/>
          <w:szCs w:val="24"/>
        </w:rPr>
        <w:t>理想那</w:t>
      </w:r>
      <w:r w:rsidR="00F864C8" w:rsidRPr="00ED5B84">
        <w:rPr>
          <w:rFonts w:eastAsia="宋体" w:cs="Times New Roman" w:hint="eastAsia"/>
          <w:sz w:val="24"/>
          <w:szCs w:val="24"/>
        </w:rPr>
        <w:t>样有助于在社会范围内推行</w:t>
      </w:r>
      <w:r w:rsidR="00ED5B84" w:rsidRPr="00ED5B84">
        <w:rPr>
          <w:rFonts w:eastAsia="宋体" w:cs="Times New Roman" w:hint="eastAsia"/>
          <w:sz w:val="24"/>
          <w:szCs w:val="24"/>
        </w:rPr>
        <w:t>共同体</w:t>
      </w:r>
      <w:r w:rsidR="00777F45">
        <w:rPr>
          <w:rStyle w:val="a5"/>
          <w:rFonts w:eastAsia="宋体" w:cs="Times New Roman"/>
          <w:sz w:val="24"/>
          <w:szCs w:val="24"/>
        </w:rPr>
        <w:footnoteReference w:id="1"/>
      </w:r>
      <w:r w:rsidR="00777F45" w:rsidRPr="00ED5B84">
        <w:rPr>
          <w:rFonts w:eastAsia="宋体" w:cs="Times New Roman" w:hint="eastAsia"/>
          <w:sz w:val="24"/>
          <w:szCs w:val="24"/>
        </w:rPr>
        <w:t>的</w:t>
      </w:r>
      <w:r w:rsidR="00777F45">
        <w:rPr>
          <w:rFonts w:eastAsia="宋体" w:cs="Times New Roman" w:hint="eastAsia"/>
          <w:sz w:val="24"/>
          <w:szCs w:val="24"/>
        </w:rPr>
        <w:t>内在精神</w:t>
      </w:r>
      <w:r w:rsidR="00777F45" w:rsidRPr="00ED5B84">
        <w:rPr>
          <w:rFonts w:eastAsia="宋体" w:cs="Times New Roman" w:hint="eastAsia"/>
          <w:sz w:val="24"/>
          <w:szCs w:val="24"/>
        </w:rPr>
        <w:t>；另一方面，德沃金等运气均等主义者在建构其理论的过程中，没有按照他们最初所预设的对于不平等的补偿原则那样忠于平等。</w:t>
      </w:r>
      <w:r w:rsidR="00777F45">
        <w:rPr>
          <w:rFonts w:eastAsia="宋体" w:cs="Times New Roman" w:hint="eastAsia"/>
          <w:sz w:val="24"/>
          <w:szCs w:val="24"/>
        </w:rPr>
        <w:t>在此基础上，柯亨以更契合于共同体精神的方式，对如何在</w:t>
      </w:r>
      <w:r w:rsidR="00777F45" w:rsidRPr="00650FB5">
        <w:rPr>
          <w:rFonts w:eastAsia="宋体" w:cs="Times New Roman" w:hint="eastAsia"/>
          <w:sz w:val="24"/>
          <w:szCs w:val="24"/>
        </w:rPr>
        <w:t>分配领域处理原生运气和选择偏好</w:t>
      </w:r>
      <w:r w:rsidR="00777F45">
        <w:rPr>
          <w:rFonts w:eastAsia="宋体" w:cs="Times New Roman" w:hint="eastAsia"/>
          <w:sz w:val="24"/>
          <w:szCs w:val="24"/>
        </w:rPr>
        <w:t>的</w:t>
      </w:r>
      <w:r w:rsidR="006D635D">
        <w:rPr>
          <w:rFonts w:eastAsia="宋体" w:cs="Times New Roman" w:hint="eastAsia"/>
          <w:sz w:val="24"/>
          <w:szCs w:val="24"/>
        </w:rPr>
        <w:t>平等和正义</w:t>
      </w:r>
      <w:r w:rsidR="00777F45" w:rsidRPr="00650FB5">
        <w:rPr>
          <w:rFonts w:eastAsia="宋体" w:cs="Times New Roman" w:hint="eastAsia"/>
          <w:sz w:val="24"/>
          <w:szCs w:val="24"/>
        </w:rPr>
        <w:t>问题</w:t>
      </w:r>
      <w:r w:rsidR="00E62871">
        <w:rPr>
          <w:rFonts w:eastAsia="宋体" w:cs="Times New Roman" w:hint="eastAsia"/>
          <w:sz w:val="24"/>
          <w:szCs w:val="24"/>
        </w:rPr>
        <w:t>做出</w:t>
      </w:r>
      <w:r w:rsidR="006D635D">
        <w:rPr>
          <w:rFonts w:eastAsia="宋体" w:cs="Times New Roman" w:hint="eastAsia"/>
          <w:sz w:val="24"/>
          <w:szCs w:val="24"/>
        </w:rPr>
        <w:t>了完全异于左翼自由主义者的思考</w:t>
      </w:r>
      <w:r w:rsidR="00777F45" w:rsidRPr="00650FB5">
        <w:rPr>
          <w:rFonts w:eastAsia="宋体" w:cs="Times New Roman" w:hint="eastAsia"/>
          <w:sz w:val="24"/>
          <w:szCs w:val="24"/>
        </w:rPr>
        <w:t>和回应</w:t>
      </w:r>
      <w:r w:rsidR="00777F45">
        <w:rPr>
          <w:rStyle w:val="a5"/>
          <w:rFonts w:eastAsia="宋体" w:cs="Times New Roman"/>
          <w:sz w:val="24"/>
          <w:szCs w:val="24"/>
        </w:rPr>
        <w:footnoteReference w:id="2"/>
      </w:r>
      <w:r w:rsidR="00777F45">
        <w:rPr>
          <w:rFonts w:eastAsia="宋体" w:cs="Times New Roman" w:hint="eastAsia"/>
          <w:sz w:val="24"/>
          <w:szCs w:val="24"/>
        </w:rPr>
        <w:t>。</w:t>
      </w:r>
    </w:p>
    <w:p w:rsidR="00972911" w:rsidRPr="00EC30B3" w:rsidRDefault="005D30A8" w:rsidP="00EC30B3">
      <w:pPr>
        <w:spacing w:line="360" w:lineRule="auto"/>
        <w:ind w:firstLineChars="200" w:firstLine="480"/>
        <w:rPr>
          <w:rFonts w:eastAsia="宋体" w:cs="Times New Roman"/>
          <w:sz w:val="24"/>
          <w:szCs w:val="24"/>
        </w:rPr>
        <w:sectPr w:rsidR="00972911" w:rsidRPr="00EC30B3" w:rsidSect="00A377BE">
          <w:footnotePr>
            <w:numFmt w:val="decimalEnclosedCircleChinese"/>
            <w:numRestart w:val="eachPage"/>
          </w:footnotePr>
          <w:pgSz w:w="11906" w:h="16838" w:code="9"/>
          <w:pgMar w:top="1440" w:right="1797" w:bottom="1440" w:left="1797" w:header="851" w:footer="992" w:gutter="0"/>
          <w:cols w:space="425"/>
          <w:docGrid w:type="lines" w:linePitch="312"/>
        </w:sectPr>
      </w:pPr>
      <w:r>
        <w:rPr>
          <w:rFonts w:eastAsia="宋体" w:cs="Times New Roman" w:hint="eastAsia"/>
          <w:sz w:val="24"/>
          <w:szCs w:val="24"/>
        </w:rPr>
        <w:t>以往的柯亨研究，或是将“共同体”视为柯亨正义理论之外的追求，或是简单地将其视为柯亨用以阐明他的平等主义正义观的工具。本文意在表明，</w:t>
      </w:r>
      <w:r w:rsidR="00777F45" w:rsidRPr="00777F45">
        <w:rPr>
          <w:rFonts w:eastAsia="宋体" w:cs="Times New Roman" w:hint="eastAsia"/>
          <w:sz w:val="24"/>
          <w:szCs w:val="24"/>
        </w:rPr>
        <w:t>如果说自由、平等与共同体构成了柯亨政治哲学的基本规范，那么“共同体”在他的正义理论中则处于更为根本的位置</w:t>
      </w:r>
      <w:r w:rsidR="00777F45" w:rsidRPr="00777F45">
        <w:rPr>
          <w:rFonts w:eastAsia="宋体" w:cs="Times New Roman"/>
          <w:sz w:val="24"/>
          <w:szCs w:val="24"/>
          <w:vertAlign w:val="superscript"/>
        </w:rPr>
        <w:footnoteReference w:id="3"/>
      </w:r>
      <w:r w:rsidR="00777F45" w:rsidRPr="00777F45">
        <w:rPr>
          <w:rFonts w:eastAsia="宋体" w:cs="Times New Roman" w:hint="eastAsia"/>
          <w:sz w:val="24"/>
          <w:szCs w:val="24"/>
        </w:rPr>
        <w:t>，是他对于左翼自由主义政治哲学进行批判的根基和线索。而</w:t>
      </w:r>
      <w:r w:rsidR="00336460">
        <w:rPr>
          <w:rFonts w:eastAsia="宋体" w:cs="Times New Roman" w:hint="eastAsia"/>
          <w:sz w:val="24"/>
          <w:szCs w:val="24"/>
        </w:rPr>
        <w:t>这一结构又与他对于平等主义和共产主义的信仰密切相关。因此，具体</w:t>
      </w:r>
      <w:r w:rsidR="00777F45" w:rsidRPr="00777F45">
        <w:rPr>
          <w:rFonts w:eastAsia="宋体" w:cs="Times New Roman" w:hint="eastAsia"/>
          <w:sz w:val="24"/>
          <w:szCs w:val="24"/>
        </w:rPr>
        <w:t>考察柯亨对左翼自由主义展开的批判，以及他从道德方面为社会主义共同体所进行的论证，一方面可以为辨析他的共同体理论与左翼自由主义的“博爱”</w:t>
      </w:r>
      <w:r w:rsidR="00336460">
        <w:rPr>
          <w:rFonts w:eastAsia="宋体" w:cs="Times New Roman" w:hint="eastAsia"/>
          <w:sz w:val="24"/>
          <w:szCs w:val="24"/>
        </w:rPr>
        <w:t>思想</w:t>
      </w:r>
      <w:r w:rsidR="00777F45" w:rsidRPr="00777F45">
        <w:rPr>
          <w:rFonts w:eastAsia="宋体" w:cs="Times New Roman" w:hint="eastAsia"/>
          <w:sz w:val="24"/>
          <w:szCs w:val="24"/>
        </w:rPr>
        <w:t>和马克思的“共产主义”</w:t>
      </w:r>
      <w:r w:rsidR="00336460">
        <w:rPr>
          <w:rFonts w:eastAsia="宋体" w:cs="Times New Roman" w:hint="eastAsia"/>
          <w:sz w:val="24"/>
          <w:szCs w:val="24"/>
        </w:rPr>
        <w:t>思想</w:t>
      </w:r>
      <w:r w:rsidR="00777F45" w:rsidRPr="00777F45">
        <w:rPr>
          <w:rFonts w:eastAsia="宋体" w:cs="Times New Roman" w:hint="eastAsia"/>
          <w:sz w:val="24"/>
          <w:szCs w:val="24"/>
        </w:rPr>
        <w:t>之间的区别奠定基础；另一方面</w:t>
      </w:r>
      <w:r w:rsidR="00336460">
        <w:rPr>
          <w:rFonts w:eastAsia="宋体" w:cs="Times New Roman" w:hint="eastAsia"/>
          <w:sz w:val="24"/>
          <w:szCs w:val="24"/>
        </w:rPr>
        <w:t>则为我们基于</w:t>
      </w:r>
      <w:r w:rsidR="00777F45" w:rsidRPr="00777F45">
        <w:rPr>
          <w:rFonts w:eastAsia="宋体" w:cs="Times New Roman" w:hint="eastAsia"/>
          <w:sz w:val="24"/>
          <w:szCs w:val="24"/>
        </w:rPr>
        <w:t>社会主义的话语平台重新审视左翼自由主义</w:t>
      </w:r>
      <w:r w:rsidR="00336460">
        <w:rPr>
          <w:rFonts w:eastAsia="宋体" w:cs="Times New Roman" w:hint="eastAsia"/>
          <w:sz w:val="24"/>
          <w:szCs w:val="24"/>
        </w:rPr>
        <w:t>政治哲学</w:t>
      </w:r>
      <w:r w:rsidR="00777F45" w:rsidRPr="00777F45">
        <w:rPr>
          <w:rFonts w:eastAsia="宋体" w:cs="Times New Roman" w:hint="eastAsia"/>
          <w:sz w:val="24"/>
          <w:szCs w:val="24"/>
        </w:rPr>
        <w:t>提供了契机。</w:t>
      </w:r>
    </w:p>
    <w:p w:rsidR="00A032AC" w:rsidRPr="000E34D9" w:rsidRDefault="00A032AC" w:rsidP="00652D0D">
      <w:pPr>
        <w:spacing w:line="360" w:lineRule="auto"/>
        <w:jc w:val="center"/>
        <w:outlineLvl w:val="0"/>
        <w:rPr>
          <w:rFonts w:eastAsia="黑体"/>
          <w:b/>
          <w:sz w:val="24"/>
          <w:szCs w:val="24"/>
        </w:rPr>
      </w:pPr>
    </w:p>
    <w:p w:rsidR="002F4500" w:rsidRPr="00464218" w:rsidRDefault="002F4500" w:rsidP="008556B4">
      <w:pPr>
        <w:spacing w:line="360" w:lineRule="auto"/>
        <w:jc w:val="center"/>
        <w:outlineLvl w:val="0"/>
        <w:rPr>
          <w:rFonts w:eastAsia="黑体"/>
          <w:sz w:val="30"/>
          <w:szCs w:val="30"/>
        </w:rPr>
      </w:pPr>
      <w:bookmarkStart w:id="2" w:name="_Toc511214616"/>
      <w:r w:rsidRPr="00464218">
        <w:rPr>
          <w:rFonts w:eastAsia="黑体" w:hint="eastAsia"/>
          <w:sz w:val="30"/>
          <w:szCs w:val="30"/>
        </w:rPr>
        <w:t>一、</w:t>
      </w:r>
      <w:r w:rsidR="00DB6287" w:rsidRPr="00464218">
        <w:rPr>
          <w:rFonts w:eastAsia="黑体" w:hint="eastAsia"/>
          <w:sz w:val="30"/>
          <w:szCs w:val="30"/>
        </w:rPr>
        <w:t>罗尔斯的</w:t>
      </w:r>
      <w:r w:rsidRPr="00464218">
        <w:rPr>
          <w:rFonts w:eastAsia="黑体" w:hint="eastAsia"/>
          <w:sz w:val="30"/>
          <w:szCs w:val="30"/>
        </w:rPr>
        <w:t>差别原则与</w:t>
      </w:r>
      <w:r w:rsidR="00ED5B84" w:rsidRPr="00464218">
        <w:rPr>
          <w:rFonts w:eastAsia="黑体" w:hint="eastAsia"/>
          <w:sz w:val="30"/>
          <w:szCs w:val="30"/>
        </w:rPr>
        <w:t>共同体</w:t>
      </w:r>
      <w:bookmarkEnd w:id="2"/>
    </w:p>
    <w:p w:rsidR="0005005C" w:rsidRPr="00ED5B84" w:rsidRDefault="0005005C" w:rsidP="008556B4">
      <w:pPr>
        <w:spacing w:line="360" w:lineRule="auto"/>
        <w:jc w:val="center"/>
        <w:rPr>
          <w:rFonts w:eastAsia="黑体"/>
          <w:b/>
          <w:sz w:val="30"/>
          <w:szCs w:val="30"/>
        </w:rPr>
      </w:pPr>
    </w:p>
    <w:p w:rsidR="00F602C9" w:rsidRPr="00ED5B84" w:rsidRDefault="002C4AE2" w:rsidP="008556B4">
      <w:pPr>
        <w:spacing w:line="360" w:lineRule="auto"/>
        <w:ind w:firstLine="480"/>
        <w:rPr>
          <w:rFonts w:eastAsia="宋体" w:cs="Times New Roman"/>
          <w:sz w:val="24"/>
          <w:szCs w:val="24"/>
        </w:rPr>
      </w:pPr>
      <w:r w:rsidRPr="00ED5B84">
        <w:rPr>
          <w:rFonts w:eastAsia="宋体" w:cs="Times New Roman" w:hint="eastAsia"/>
          <w:sz w:val="24"/>
          <w:szCs w:val="24"/>
        </w:rPr>
        <w:t>柯亨对于罗尔斯</w:t>
      </w:r>
      <w:r w:rsidR="005145C3" w:rsidRPr="00ED5B84">
        <w:rPr>
          <w:rFonts w:eastAsia="宋体" w:cs="Times New Roman" w:hint="eastAsia"/>
          <w:sz w:val="24"/>
          <w:szCs w:val="24"/>
        </w:rPr>
        <w:t>的</w:t>
      </w:r>
      <w:r w:rsidR="005B5C45" w:rsidRPr="00ED5B84">
        <w:rPr>
          <w:rFonts w:eastAsia="宋体" w:cs="Times New Roman" w:hint="eastAsia"/>
          <w:sz w:val="24"/>
          <w:szCs w:val="24"/>
        </w:rPr>
        <w:t>批判</w:t>
      </w:r>
      <w:r w:rsidR="005145C3" w:rsidRPr="00ED5B84">
        <w:rPr>
          <w:rFonts w:eastAsia="宋体" w:cs="Times New Roman" w:hint="eastAsia"/>
          <w:sz w:val="24"/>
          <w:szCs w:val="24"/>
        </w:rPr>
        <w:t>，</w:t>
      </w:r>
      <w:r w:rsidR="005B5C45" w:rsidRPr="00ED5B84">
        <w:rPr>
          <w:rFonts w:eastAsia="宋体" w:cs="Times New Roman" w:hint="eastAsia"/>
          <w:sz w:val="24"/>
          <w:szCs w:val="24"/>
        </w:rPr>
        <w:t>所针对的准确地</w:t>
      </w:r>
      <w:r w:rsidRPr="00ED5B84">
        <w:rPr>
          <w:rFonts w:eastAsia="宋体" w:cs="Times New Roman" w:hint="eastAsia"/>
          <w:sz w:val="24"/>
          <w:szCs w:val="24"/>
        </w:rPr>
        <w:t>说是罗尔斯的</w:t>
      </w:r>
      <w:r w:rsidR="004839F5">
        <w:rPr>
          <w:rFonts w:eastAsia="宋体" w:cs="Times New Roman" w:hint="eastAsia"/>
          <w:sz w:val="24"/>
          <w:szCs w:val="24"/>
        </w:rPr>
        <w:t>差别原则</w:t>
      </w:r>
      <w:r w:rsidRPr="00ED5B84">
        <w:rPr>
          <w:rFonts w:eastAsia="宋体" w:cs="Times New Roman" w:hint="eastAsia"/>
          <w:sz w:val="24"/>
          <w:szCs w:val="24"/>
        </w:rPr>
        <w:t>。</w:t>
      </w:r>
      <w:r w:rsidR="00356D1F">
        <w:rPr>
          <w:rFonts w:eastAsia="宋体" w:cs="Times New Roman" w:hint="eastAsia"/>
          <w:sz w:val="24"/>
          <w:szCs w:val="24"/>
        </w:rPr>
        <w:t>在《拯救正义与平等》的第一编，</w:t>
      </w:r>
      <w:r w:rsidRPr="00ED5B84">
        <w:rPr>
          <w:rFonts w:eastAsia="宋体" w:cs="Times New Roman" w:hint="eastAsia"/>
          <w:sz w:val="24"/>
          <w:szCs w:val="24"/>
        </w:rPr>
        <w:t>柯亨试图找出罗尔斯</w:t>
      </w:r>
      <w:r w:rsidR="00356D1F">
        <w:rPr>
          <w:rFonts w:eastAsia="宋体" w:cs="Times New Roman" w:hint="eastAsia"/>
          <w:sz w:val="24"/>
          <w:szCs w:val="24"/>
        </w:rPr>
        <w:t>对</w:t>
      </w:r>
      <w:r w:rsidR="00356D1F" w:rsidRPr="00356D1F">
        <w:rPr>
          <w:rFonts w:eastAsia="宋体" w:cs="Times New Roman" w:hint="eastAsia"/>
          <w:sz w:val="24"/>
          <w:szCs w:val="24"/>
        </w:rPr>
        <w:t>差别原则</w:t>
      </w:r>
      <w:r w:rsidR="00356D1F">
        <w:rPr>
          <w:rFonts w:eastAsia="宋体" w:cs="Times New Roman" w:hint="eastAsia"/>
          <w:sz w:val="24"/>
          <w:szCs w:val="24"/>
        </w:rPr>
        <w:t>的</w:t>
      </w:r>
      <w:r w:rsidRPr="00ED5B84">
        <w:rPr>
          <w:rFonts w:eastAsia="宋体" w:cs="Times New Roman" w:hint="eastAsia"/>
          <w:sz w:val="24"/>
          <w:szCs w:val="24"/>
        </w:rPr>
        <w:t>叙述过程中</w:t>
      </w:r>
      <w:r w:rsidR="00356D1F">
        <w:rPr>
          <w:rFonts w:eastAsia="宋体" w:cs="Times New Roman" w:hint="eastAsia"/>
          <w:sz w:val="24"/>
          <w:szCs w:val="24"/>
        </w:rPr>
        <w:t>表现出的与</w:t>
      </w:r>
      <w:r w:rsidR="00300E82">
        <w:rPr>
          <w:rFonts w:eastAsia="宋体" w:cs="Times New Roman" w:hint="eastAsia"/>
          <w:sz w:val="24"/>
          <w:szCs w:val="24"/>
        </w:rPr>
        <w:t>其</w:t>
      </w:r>
      <w:r w:rsidRPr="00ED5B84">
        <w:rPr>
          <w:rFonts w:eastAsia="宋体" w:cs="Times New Roman" w:hint="eastAsia"/>
          <w:sz w:val="24"/>
          <w:szCs w:val="24"/>
        </w:rPr>
        <w:t>本人</w:t>
      </w:r>
      <w:r w:rsidR="008924E4" w:rsidRPr="00ED5B84">
        <w:rPr>
          <w:rFonts w:eastAsia="宋体" w:cs="Times New Roman" w:hint="eastAsia"/>
          <w:sz w:val="24"/>
          <w:szCs w:val="24"/>
        </w:rPr>
        <w:t>在《正义论》中提及</w:t>
      </w:r>
      <w:r w:rsidRPr="00ED5B84">
        <w:rPr>
          <w:rFonts w:eastAsia="宋体" w:cs="Times New Roman" w:hint="eastAsia"/>
          <w:sz w:val="24"/>
          <w:szCs w:val="24"/>
        </w:rPr>
        <w:t>的正义观的内在不一致性，以此从内部对其进行瓦解。</w:t>
      </w:r>
      <w:r w:rsidR="00AE0724" w:rsidRPr="00ED5B84">
        <w:rPr>
          <w:rFonts w:eastAsia="宋体" w:cs="Times New Roman" w:hint="eastAsia"/>
          <w:sz w:val="24"/>
          <w:szCs w:val="24"/>
        </w:rPr>
        <w:t>本文</w:t>
      </w:r>
      <w:r w:rsidR="008924E4" w:rsidRPr="00ED5B84">
        <w:rPr>
          <w:rFonts w:eastAsia="宋体" w:cs="Times New Roman" w:hint="eastAsia"/>
          <w:sz w:val="24"/>
          <w:szCs w:val="24"/>
        </w:rPr>
        <w:t>这一部分</w:t>
      </w:r>
      <w:r w:rsidRPr="00ED5B84">
        <w:rPr>
          <w:rFonts w:eastAsia="宋体" w:cs="Times New Roman" w:hint="eastAsia"/>
          <w:sz w:val="24"/>
          <w:szCs w:val="24"/>
        </w:rPr>
        <w:t>主要关注的是</w:t>
      </w:r>
      <w:r w:rsidR="00537D60">
        <w:rPr>
          <w:rFonts w:eastAsia="宋体" w:cs="Times New Roman" w:hint="eastAsia"/>
          <w:sz w:val="24"/>
          <w:szCs w:val="24"/>
        </w:rPr>
        <w:t>，</w:t>
      </w:r>
      <w:r w:rsidRPr="00ED5B84">
        <w:rPr>
          <w:rFonts w:eastAsia="宋体" w:cs="Times New Roman" w:hint="eastAsia"/>
          <w:sz w:val="24"/>
          <w:szCs w:val="24"/>
        </w:rPr>
        <w:t>柯亨在</w:t>
      </w:r>
      <w:r w:rsidR="00300E82">
        <w:rPr>
          <w:rFonts w:eastAsia="宋体" w:cs="Times New Roman" w:hint="eastAsia"/>
          <w:sz w:val="24"/>
          <w:szCs w:val="24"/>
        </w:rPr>
        <w:t>这一</w:t>
      </w:r>
      <w:r w:rsidRPr="00ED5B84">
        <w:rPr>
          <w:rFonts w:eastAsia="宋体" w:cs="Times New Roman" w:hint="eastAsia"/>
          <w:sz w:val="24"/>
          <w:szCs w:val="24"/>
        </w:rPr>
        <w:t>批判过程中</w:t>
      </w:r>
      <w:r w:rsidR="00314DDF" w:rsidRPr="00ED5B84">
        <w:rPr>
          <w:rFonts w:eastAsia="宋体" w:cs="Times New Roman" w:hint="eastAsia"/>
          <w:sz w:val="24"/>
          <w:szCs w:val="24"/>
        </w:rPr>
        <w:t>指出的差别原则本身与</w:t>
      </w:r>
      <w:r w:rsidR="00ED5B84" w:rsidRPr="00ED5B84">
        <w:rPr>
          <w:rFonts w:eastAsia="宋体" w:cs="Times New Roman" w:hint="eastAsia"/>
          <w:sz w:val="24"/>
          <w:szCs w:val="24"/>
        </w:rPr>
        <w:t>共同体</w:t>
      </w:r>
      <w:r w:rsidR="000D5221">
        <w:rPr>
          <w:rFonts w:eastAsia="宋体" w:cs="Times New Roman" w:hint="eastAsia"/>
          <w:sz w:val="24"/>
          <w:szCs w:val="24"/>
        </w:rPr>
        <w:t>的内在精神</w:t>
      </w:r>
      <w:r w:rsidR="00CB44EA" w:rsidRPr="00ED5B84">
        <w:rPr>
          <w:rFonts w:eastAsia="宋体" w:cs="Times New Roman" w:hint="eastAsia"/>
          <w:sz w:val="24"/>
          <w:szCs w:val="24"/>
        </w:rPr>
        <w:t>的</w:t>
      </w:r>
      <w:r w:rsidR="00314DDF" w:rsidRPr="00ED5B84">
        <w:rPr>
          <w:rFonts w:eastAsia="宋体" w:cs="Times New Roman" w:hint="eastAsia"/>
          <w:sz w:val="24"/>
          <w:szCs w:val="24"/>
        </w:rPr>
        <w:t>亲近</w:t>
      </w:r>
      <w:r w:rsidR="00EE4221">
        <w:rPr>
          <w:rFonts w:eastAsia="宋体" w:cs="Times New Roman" w:hint="eastAsia"/>
          <w:sz w:val="24"/>
          <w:szCs w:val="24"/>
        </w:rPr>
        <w:t>，以及罗尔斯对于差别原则的具体</w:t>
      </w:r>
      <w:r w:rsidR="00391EA9" w:rsidRPr="00ED5B84">
        <w:rPr>
          <w:rFonts w:eastAsia="宋体" w:cs="Times New Roman" w:hint="eastAsia"/>
          <w:sz w:val="24"/>
          <w:szCs w:val="24"/>
        </w:rPr>
        <w:t>论述与</w:t>
      </w:r>
      <w:r w:rsidR="00ED5B84" w:rsidRPr="00ED5B84">
        <w:rPr>
          <w:rFonts w:eastAsia="宋体" w:cs="Times New Roman" w:hint="eastAsia"/>
          <w:sz w:val="24"/>
          <w:szCs w:val="24"/>
        </w:rPr>
        <w:t>共同体</w:t>
      </w:r>
      <w:r w:rsidR="00314DDF" w:rsidRPr="00ED5B84">
        <w:rPr>
          <w:rFonts w:eastAsia="宋体" w:cs="Times New Roman" w:hint="eastAsia"/>
          <w:sz w:val="24"/>
          <w:szCs w:val="24"/>
        </w:rPr>
        <w:t>的矛盾</w:t>
      </w:r>
      <w:r w:rsidR="00B84245" w:rsidRPr="00ED5B84">
        <w:rPr>
          <w:rFonts w:eastAsia="宋体" w:cs="Times New Roman" w:hint="eastAsia"/>
          <w:sz w:val="24"/>
          <w:szCs w:val="24"/>
        </w:rPr>
        <w:t>。</w:t>
      </w:r>
      <w:r w:rsidR="00FA3BEB" w:rsidRPr="00ED5B84">
        <w:rPr>
          <w:rFonts w:eastAsia="宋体" w:cs="Times New Roman" w:hint="eastAsia"/>
          <w:sz w:val="24"/>
          <w:szCs w:val="24"/>
        </w:rPr>
        <w:t>并以此来发掘</w:t>
      </w:r>
      <w:r w:rsidR="00B84245" w:rsidRPr="00ED5B84">
        <w:rPr>
          <w:rFonts w:eastAsia="宋体" w:cs="Times New Roman" w:hint="eastAsia"/>
          <w:sz w:val="24"/>
          <w:szCs w:val="24"/>
        </w:rPr>
        <w:t>罗尔斯与柯亨针对“</w:t>
      </w:r>
      <w:r w:rsidR="00ED5B84" w:rsidRPr="00ED5B84">
        <w:rPr>
          <w:rFonts w:eastAsia="宋体" w:cs="Times New Roman" w:hint="eastAsia"/>
          <w:sz w:val="24"/>
          <w:szCs w:val="24"/>
        </w:rPr>
        <w:t>共同体</w:t>
      </w:r>
      <w:r w:rsidR="00B84245" w:rsidRPr="00ED5B84">
        <w:rPr>
          <w:rFonts w:eastAsia="宋体" w:cs="Times New Roman" w:hint="eastAsia"/>
          <w:sz w:val="24"/>
          <w:szCs w:val="24"/>
        </w:rPr>
        <w:t>”问</w:t>
      </w:r>
      <w:r w:rsidR="00FA3BEB" w:rsidRPr="00ED5B84">
        <w:rPr>
          <w:rFonts w:eastAsia="宋体" w:cs="Times New Roman" w:hint="eastAsia"/>
          <w:sz w:val="24"/>
          <w:szCs w:val="24"/>
        </w:rPr>
        <w:t>题的差异</w:t>
      </w:r>
      <w:r w:rsidR="00E37209" w:rsidRPr="00ED5B84">
        <w:rPr>
          <w:rFonts w:eastAsia="宋体" w:cs="Times New Roman" w:hint="eastAsia"/>
          <w:sz w:val="24"/>
          <w:szCs w:val="24"/>
        </w:rPr>
        <w:t>的背后原因</w:t>
      </w:r>
      <w:r w:rsidR="00873B58">
        <w:rPr>
          <w:rFonts w:eastAsia="宋体" w:cs="Times New Roman" w:hint="eastAsia"/>
          <w:sz w:val="24"/>
          <w:szCs w:val="24"/>
        </w:rPr>
        <w:t>，更重要的是</w:t>
      </w:r>
      <w:r w:rsidR="0084698E">
        <w:rPr>
          <w:rFonts w:eastAsia="宋体" w:cs="Times New Roman" w:hint="eastAsia"/>
          <w:sz w:val="24"/>
          <w:szCs w:val="24"/>
        </w:rPr>
        <w:t>阐明</w:t>
      </w:r>
      <w:r w:rsidR="00B84245" w:rsidRPr="00ED5B84">
        <w:rPr>
          <w:rFonts w:eastAsia="宋体" w:cs="Times New Roman" w:hint="eastAsia"/>
          <w:sz w:val="24"/>
          <w:szCs w:val="24"/>
        </w:rPr>
        <w:t>柯亨在谈到“</w:t>
      </w:r>
      <w:r w:rsidR="00ED5B84" w:rsidRPr="00ED5B84">
        <w:rPr>
          <w:rFonts w:eastAsia="宋体" w:cs="Times New Roman" w:hint="eastAsia"/>
          <w:sz w:val="24"/>
          <w:szCs w:val="24"/>
        </w:rPr>
        <w:t>共同体</w:t>
      </w:r>
      <w:r w:rsidR="00B84245" w:rsidRPr="00ED5B84">
        <w:rPr>
          <w:rFonts w:eastAsia="宋体" w:cs="Times New Roman" w:hint="eastAsia"/>
          <w:sz w:val="24"/>
          <w:szCs w:val="24"/>
        </w:rPr>
        <w:t>”时，他究竟在谈论什么。</w:t>
      </w:r>
    </w:p>
    <w:p w:rsidR="00E241F4" w:rsidRPr="00ED5B84" w:rsidRDefault="00EE4221" w:rsidP="008556B4">
      <w:pPr>
        <w:spacing w:line="360" w:lineRule="auto"/>
        <w:ind w:firstLine="480"/>
        <w:rPr>
          <w:rFonts w:eastAsia="宋体" w:cs="Times New Roman"/>
          <w:sz w:val="24"/>
          <w:szCs w:val="24"/>
        </w:rPr>
      </w:pPr>
      <w:r>
        <w:rPr>
          <w:rFonts w:eastAsia="宋体" w:cs="Times New Roman" w:hint="eastAsia"/>
          <w:sz w:val="24"/>
          <w:szCs w:val="24"/>
        </w:rPr>
        <w:t>谈到差别原则与共同体的亲近，</w:t>
      </w:r>
      <w:r w:rsidR="001B0693" w:rsidRPr="00ED5B84">
        <w:rPr>
          <w:rFonts w:eastAsia="宋体" w:cs="Times New Roman" w:hint="eastAsia"/>
          <w:sz w:val="24"/>
          <w:szCs w:val="24"/>
        </w:rPr>
        <w:t>柯亨认为</w:t>
      </w:r>
      <w:r w:rsidR="0083076A" w:rsidRPr="00ED5B84">
        <w:rPr>
          <w:rFonts w:eastAsia="宋体" w:cs="Times New Roman" w:hint="eastAsia"/>
          <w:sz w:val="24"/>
          <w:szCs w:val="24"/>
        </w:rPr>
        <w:t>，</w:t>
      </w:r>
      <w:r>
        <w:rPr>
          <w:rFonts w:eastAsia="宋体" w:cs="Times New Roman" w:hint="eastAsia"/>
          <w:sz w:val="24"/>
          <w:szCs w:val="24"/>
        </w:rPr>
        <w:t>首先，</w:t>
      </w:r>
      <w:r w:rsidR="00215661" w:rsidRPr="00ED5B84">
        <w:rPr>
          <w:rFonts w:eastAsia="宋体" w:cs="Times New Roman" w:hint="eastAsia"/>
          <w:sz w:val="24"/>
          <w:szCs w:val="24"/>
        </w:rPr>
        <w:t>差别原则作为</w:t>
      </w:r>
      <w:r w:rsidR="00C23E2C" w:rsidRPr="00ED5B84">
        <w:rPr>
          <w:rFonts w:eastAsia="宋体" w:cs="Times New Roman" w:hint="eastAsia"/>
          <w:sz w:val="24"/>
          <w:szCs w:val="24"/>
        </w:rPr>
        <w:t>正义的基本原则，其所运行于其中的罗尔斯意义上的“良序社会</w:t>
      </w:r>
      <w:r w:rsidR="00080EE2">
        <w:rPr>
          <w:rFonts w:eastAsia="宋体" w:cs="Times New Roman" w:hint="eastAsia"/>
          <w:sz w:val="24"/>
          <w:szCs w:val="24"/>
        </w:rPr>
        <w:t>（</w:t>
      </w:r>
      <w:r w:rsidR="00080EE2">
        <w:rPr>
          <w:rFonts w:eastAsia="宋体" w:cs="Times New Roman" w:hint="eastAsia"/>
          <w:sz w:val="24"/>
          <w:szCs w:val="24"/>
        </w:rPr>
        <w:t>well-ordered society</w:t>
      </w:r>
      <w:r w:rsidR="00080EE2">
        <w:rPr>
          <w:rFonts w:eastAsia="宋体" w:cs="Times New Roman" w:hint="eastAsia"/>
          <w:sz w:val="24"/>
          <w:szCs w:val="24"/>
        </w:rPr>
        <w:t>）</w:t>
      </w:r>
      <w:r w:rsidR="00C23E2C" w:rsidRPr="00ED5B84">
        <w:rPr>
          <w:rFonts w:eastAsia="宋体" w:cs="Times New Roman" w:hint="eastAsia"/>
          <w:sz w:val="24"/>
          <w:szCs w:val="24"/>
        </w:rPr>
        <w:t>”本身</w:t>
      </w:r>
      <w:r w:rsidR="00215661" w:rsidRPr="00ED5B84">
        <w:rPr>
          <w:rFonts w:eastAsia="宋体" w:cs="Times New Roman" w:hint="eastAsia"/>
          <w:sz w:val="24"/>
          <w:szCs w:val="24"/>
        </w:rPr>
        <w:t>就包含了</w:t>
      </w:r>
      <w:r w:rsidR="00A30DAC" w:rsidRPr="00ED5B84">
        <w:rPr>
          <w:rFonts w:eastAsia="宋体" w:cs="Times New Roman" w:hint="eastAsia"/>
          <w:sz w:val="24"/>
          <w:szCs w:val="24"/>
        </w:rPr>
        <w:t>互惠互利等</w:t>
      </w:r>
      <w:r w:rsidR="00ED5B84" w:rsidRPr="00ED5B84">
        <w:rPr>
          <w:rFonts w:eastAsia="宋体" w:cs="Times New Roman" w:hint="eastAsia"/>
          <w:sz w:val="24"/>
          <w:szCs w:val="24"/>
        </w:rPr>
        <w:t>共同体</w:t>
      </w:r>
      <w:r w:rsidR="000D5221">
        <w:rPr>
          <w:rFonts w:eastAsia="宋体" w:cs="Times New Roman" w:hint="eastAsia"/>
          <w:sz w:val="24"/>
          <w:szCs w:val="24"/>
        </w:rPr>
        <w:t>内在精神</w:t>
      </w:r>
      <w:r w:rsidR="00215661" w:rsidRPr="00ED5B84">
        <w:rPr>
          <w:rFonts w:eastAsia="宋体" w:cs="Times New Roman" w:hint="eastAsia"/>
          <w:sz w:val="24"/>
          <w:szCs w:val="24"/>
        </w:rPr>
        <w:t>。</w:t>
      </w:r>
      <w:r w:rsidR="007B61E8" w:rsidRPr="00ED5B84">
        <w:rPr>
          <w:rFonts w:eastAsia="宋体" w:cs="Times New Roman" w:hint="eastAsia"/>
          <w:sz w:val="24"/>
          <w:szCs w:val="24"/>
        </w:rPr>
        <w:t>其次，</w:t>
      </w:r>
      <w:r w:rsidR="00800D42" w:rsidRPr="00ED5B84">
        <w:rPr>
          <w:rFonts w:eastAsia="宋体" w:cs="Times New Roman" w:hint="eastAsia"/>
          <w:sz w:val="24"/>
          <w:szCs w:val="24"/>
        </w:rPr>
        <w:t>差别原则在罗尔斯那里，就其产生</w:t>
      </w:r>
      <w:r w:rsidR="0017444F">
        <w:rPr>
          <w:rFonts w:eastAsia="宋体" w:cs="Times New Roman" w:hint="eastAsia"/>
          <w:sz w:val="24"/>
          <w:szCs w:val="24"/>
        </w:rPr>
        <w:t>的过程</w:t>
      </w:r>
      <w:r w:rsidR="00800D42" w:rsidRPr="00ED5B84">
        <w:rPr>
          <w:rFonts w:eastAsia="宋体" w:cs="Times New Roman" w:hint="eastAsia"/>
          <w:sz w:val="24"/>
          <w:szCs w:val="24"/>
        </w:rPr>
        <w:t>和动机来说也</w:t>
      </w:r>
      <w:r w:rsidR="00E241F4" w:rsidRPr="00ED5B84">
        <w:rPr>
          <w:rFonts w:eastAsia="宋体" w:cs="Times New Roman" w:hint="eastAsia"/>
          <w:sz w:val="24"/>
          <w:szCs w:val="24"/>
        </w:rPr>
        <w:t>与</w:t>
      </w:r>
      <w:r w:rsidR="00ED5B84" w:rsidRPr="00ED5B84">
        <w:rPr>
          <w:rFonts w:eastAsia="宋体" w:cs="Times New Roman" w:hint="eastAsia"/>
          <w:sz w:val="24"/>
          <w:szCs w:val="24"/>
        </w:rPr>
        <w:t>共同体</w:t>
      </w:r>
      <w:r w:rsidR="000D5221">
        <w:rPr>
          <w:rFonts w:eastAsia="宋体" w:cs="Times New Roman" w:hint="eastAsia"/>
          <w:sz w:val="24"/>
          <w:szCs w:val="24"/>
        </w:rPr>
        <w:t>精神</w:t>
      </w:r>
      <w:r w:rsidR="00E241F4" w:rsidRPr="00ED5B84">
        <w:rPr>
          <w:rFonts w:eastAsia="宋体" w:cs="Times New Roman" w:hint="eastAsia"/>
          <w:sz w:val="24"/>
          <w:szCs w:val="24"/>
        </w:rPr>
        <w:t>相契合。</w:t>
      </w:r>
      <w:r w:rsidR="00AE0217">
        <w:rPr>
          <w:rFonts w:eastAsia="宋体" w:cs="Times New Roman" w:hint="eastAsia"/>
          <w:sz w:val="24"/>
          <w:szCs w:val="24"/>
        </w:rPr>
        <w:t>罗尔斯指出</w:t>
      </w:r>
      <w:r w:rsidR="00341604">
        <w:rPr>
          <w:rFonts w:eastAsia="宋体" w:cs="Times New Roman" w:hint="eastAsia"/>
          <w:sz w:val="24"/>
          <w:szCs w:val="24"/>
        </w:rPr>
        <w:t>：“</w:t>
      </w:r>
      <w:r w:rsidR="00E241F4" w:rsidRPr="00ED5B84">
        <w:rPr>
          <w:rFonts w:eastAsia="宋体" w:cs="Times New Roman" w:hint="eastAsia"/>
          <w:sz w:val="24"/>
          <w:szCs w:val="24"/>
        </w:rPr>
        <w:t>原初状态中如果其中各</w:t>
      </w:r>
      <w:r w:rsidR="00D653FB">
        <w:rPr>
          <w:rFonts w:eastAsia="宋体" w:cs="Times New Roman" w:hint="eastAsia"/>
          <w:sz w:val="24"/>
          <w:szCs w:val="24"/>
        </w:rPr>
        <w:t>方没有至少在某种程度上受到仁爱</w:t>
      </w:r>
      <w:r w:rsidR="00F73E3D" w:rsidRPr="00ED5B84">
        <w:rPr>
          <w:rFonts w:eastAsia="宋体" w:cs="Times New Roman" w:hint="eastAsia"/>
          <w:sz w:val="24"/>
          <w:szCs w:val="24"/>
        </w:rPr>
        <w:t>或对相互利益的某种关心的推动，</w:t>
      </w:r>
      <w:r w:rsidR="00E241F4" w:rsidRPr="00ED5B84">
        <w:rPr>
          <w:rFonts w:eastAsia="宋体" w:cs="Times New Roman" w:hint="eastAsia"/>
          <w:sz w:val="24"/>
          <w:szCs w:val="24"/>
        </w:rPr>
        <w:t>就不会产生</w:t>
      </w:r>
      <w:r w:rsidR="00341604">
        <w:rPr>
          <w:rFonts w:eastAsia="宋体" w:cs="Times New Roman" w:hint="eastAsia"/>
          <w:sz w:val="24"/>
          <w:szCs w:val="24"/>
        </w:rPr>
        <w:t>我们想要的原则（指两个正义</w:t>
      </w:r>
      <w:r w:rsidR="00E241F4" w:rsidRPr="00ED5B84">
        <w:rPr>
          <w:rFonts w:eastAsia="宋体" w:cs="Times New Roman" w:hint="eastAsia"/>
          <w:sz w:val="24"/>
          <w:szCs w:val="24"/>
        </w:rPr>
        <w:t>原则</w:t>
      </w:r>
      <w:r w:rsidR="00341604">
        <w:rPr>
          <w:rFonts w:eastAsia="宋体" w:cs="Times New Roman" w:hint="eastAsia"/>
          <w:sz w:val="24"/>
          <w:szCs w:val="24"/>
        </w:rPr>
        <w:t>——引者注）</w:t>
      </w:r>
      <w:r w:rsidR="00AD26A8" w:rsidRPr="00AD26A8">
        <w:rPr>
          <w:rFonts w:eastAsia="宋体" w:cs="Times New Roman" w:hint="eastAsia"/>
          <w:sz w:val="24"/>
          <w:szCs w:val="24"/>
        </w:rPr>
        <w:t>”</w:t>
      </w:r>
      <w:r w:rsidR="00341604">
        <w:rPr>
          <w:rStyle w:val="a5"/>
          <w:rFonts w:eastAsia="宋体" w:cs="Times New Roman"/>
          <w:sz w:val="24"/>
          <w:szCs w:val="24"/>
        </w:rPr>
        <w:footnoteReference w:id="4"/>
      </w:r>
      <w:r w:rsidR="00C84917">
        <w:rPr>
          <w:rFonts w:eastAsia="宋体" w:cs="Times New Roman" w:hint="eastAsia"/>
          <w:sz w:val="24"/>
          <w:szCs w:val="24"/>
        </w:rPr>
        <w:t>。</w:t>
      </w:r>
      <w:r w:rsidR="00A21FD0" w:rsidRPr="00ED5B84">
        <w:rPr>
          <w:rFonts w:eastAsia="宋体" w:cs="Times New Roman" w:hint="eastAsia"/>
          <w:sz w:val="24"/>
          <w:szCs w:val="24"/>
        </w:rPr>
        <w:t>同时，</w:t>
      </w:r>
      <w:r w:rsidR="00C2090A" w:rsidRPr="00ED5B84">
        <w:rPr>
          <w:rFonts w:eastAsia="宋体" w:cs="Times New Roman" w:hint="eastAsia"/>
          <w:sz w:val="24"/>
          <w:szCs w:val="24"/>
        </w:rPr>
        <w:t>差别原则的动机和目标</w:t>
      </w:r>
      <w:r w:rsidR="00EF7E6F" w:rsidRPr="00ED5B84">
        <w:rPr>
          <w:rFonts w:eastAsia="宋体" w:cs="Times New Roman" w:hint="eastAsia"/>
          <w:sz w:val="24"/>
          <w:szCs w:val="24"/>
        </w:rPr>
        <w:t>也</w:t>
      </w:r>
      <w:r w:rsidR="00C2090A" w:rsidRPr="00ED5B84">
        <w:rPr>
          <w:rFonts w:eastAsia="宋体" w:cs="Times New Roman" w:hint="eastAsia"/>
          <w:sz w:val="24"/>
          <w:szCs w:val="24"/>
        </w:rPr>
        <w:t>正是帮助境况较差者</w:t>
      </w:r>
      <w:r w:rsidR="00EF7E6F" w:rsidRPr="00ED5B84">
        <w:rPr>
          <w:rFonts w:eastAsia="宋体" w:cs="Times New Roman" w:hint="eastAsia"/>
          <w:sz w:val="24"/>
          <w:szCs w:val="24"/>
        </w:rPr>
        <w:t>以实现</w:t>
      </w:r>
      <w:r w:rsidR="00ED5B84" w:rsidRPr="00ED5B84">
        <w:rPr>
          <w:rFonts w:eastAsia="宋体" w:cs="Times New Roman" w:hint="eastAsia"/>
          <w:sz w:val="24"/>
          <w:szCs w:val="24"/>
        </w:rPr>
        <w:t>共同体</w:t>
      </w:r>
      <w:r w:rsidR="00803397" w:rsidRPr="00ED5B84">
        <w:rPr>
          <w:rFonts w:eastAsia="宋体" w:cs="Times New Roman" w:hint="eastAsia"/>
          <w:sz w:val="24"/>
          <w:szCs w:val="24"/>
        </w:rPr>
        <w:t>的</w:t>
      </w:r>
      <w:r w:rsidR="000D5221">
        <w:rPr>
          <w:rFonts w:eastAsia="宋体" w:cs="Times New Roman" w:hint="eastAsia"/>
          <w:sz w:val="24"/>
          <w:szCs w:val="24"/>
        </w:rPr>
        <w:t>内在精神</w:t>
      </w:r>
      <w:r w:rsidR="006609E9" w:rsidRPr="00ED5B84">
        <w:rPr>
          <w:rFonts w:eastAsia="宋体" w:cs="Times New Roman" w:hint="eastAsia"/>
          <w:sz w:val="24"/>
          <w:szCs w:val="24"/>
        </w:rPr>
        <w:t>之一——</w:t>
      </w:r>
      <w:r w:rsidR="00EF7E6F" w:rsidRPr="00ED5B84">
        <w:rPr>
          <w:rFonts w:eastAsia="宋体" w:cs="Times New Roman" w:hint="eastAsia"/>
          <w:sz w:val="24"/>
          <w:szCs w:val="24"/>
        </w:rPr>
        <w:t>博爱</w:t>
      </w:r>
      <w:r w:rsidR="006609E9" w:rsidRPr="00ED5B84">
        <w:rPr>
          <w:rFonts w:eastAsia="宋体" w:cs="Times New Roman" w:hint="eastAsia"/>
          <w:sz w:val="24"/>
          <w:szCs w:val="24"/>
        </w:rPr>
        <w:t>（</w:t>
      </w:r>
      <w:r w:rsidR="006609E9" w:rsidRPr="00ED5B84">
        <w:rPr>
          <w:rFonts w:eastAsia="宋体" w:cs="Times New Roman"/>
          <w:sz w:val="24"/>
          <w:szCs w:val="24"/>
        </w:rPr>
        <w:t>fraternity</w:t>
      </w:r>
      <w:r w:rsidR="006609E9" w:rsidRPr="00ED5B84">
        <w:rPr>
          <w:rFonts w:eastAsia="宋体" w:cs="Times New Roman" w:hint="eastAsia"/>
          <w:sz w:val="24"/>
          <w:szCs w:val="24"/>
        </w:rPr>
        <w:t>）</w:t>
      </w:r>
      <w:r w:rsidR="003C2746">
        <w:rPr>
          <w:rFonts w:eastAsia="宋体" w:cs="Times New Roman" w:hint="eastAsia"/>
          <w:sz w:val="24"/>
          <w:szCs w:val="24"/>
        </w:rPr>
        <w:t>。罗尔斯这样解释博爱精神</w:t>
      </w:r>
      <w:r w:rsidR="0001089B">
        <w:rPr>
          <w:rFonts w:eastAsia="宋体" w:cs="Times New Roman" w:hint="eastAsia"/>
          <w:sz w:val="24"/>
          <w:szCs w:val="24"/>
        </w:rPr>
        <w:t>：</w:t>
      </w:r>
      <w:r w:rsidR="009F55FB" w:rsidRPr="00ED5B84">
        <w:rPr>
          <w:rFonts w:eastAsia="宋体" w:cs="Times New Roman" w:hint="eastAsia"/>
          <w:sz w:val="24"/>
          <w:szCs w:val="24"/>
        </w:rPr>
        <w:t>“如果不是有助于状况较差者的利益，就不欲占有较大的利益……一个家庭的成员通常只希望在能促进</w:t>
      </w:r>
      <w:r w:rsidR="002529FF">
        <w:rPr>
          <w:rFonts w:eastAsia="宋体" w:cs="Times New Roman" w:hint="eastAsia"/>
          <w:sz w:val="24"/>
          <w:szCs w:val="24"/>
        </w:rPr>
        <w:t>家庭其他人的利益时获利。那么按照差别原则行动正好也产生这一结果</w:t>
      </w:r>
      <w:r w:rsidR="00111EE0" w:rsidRPr="00111EE0">
        <w:rPr>
          <w:rFonts w:eastAsia="宋体" w:cs="Times New Roman" w:hint="eastAsia"/>
          <w:sz w:val="24"/>
          <w:szCs w:val="24"/>
        </w:rPr>
        <w:t>”</w:t>
      </w:r>
      <w:r w:rsidR="009F55FB" w:rsidRPr="00ED5B84">
        <w:rPr>
          <w:rStyle w:val="a5"/>
          <w:rFonts w:eastAsia="宋体" w:cs="Times New Roman"/>
          <w:sz w:val="24"/>
          <w:szCs w:val="24"/>
        </w:rPr>
        <w:footnoteReference w:id="5"/>
      </w:r>
      <w:r w:rsidR="00C84917">
        <w:rPr>
          <w:rFonts w:eastAsia="宋体" w:cs="Times New Roman" w:hint="eastAsia"/>
          <w:sz w:val="24"/>
          <w:szCs w:val="24"/>
        </w:rPr>
        <w:t>。</w:t>
      </w:r>
    </w:p>
    <w:p w:rsidR="007B4D77" w:rsidRPr="00ED5B84" w:rsidRDefault="00B37E75" w:rsidP="008556B4">
      <w:pPr>
        <w:spacing w:line="360" w:lineRule="auto"/>
        <w:ind w:firstLine="480"/>
        <w:rPr>
          <w:rFonts w:eastAsia="宋体" w:cs="Times New Roman"/>
          <w:sz w:val="24"/>
          <w:szCs w:val="24"/>
        </w:rPr>
      </w:pPr>
      <w:r w:rsidRPr="00ED5B84">
        <w:rPr>
          <w:rFonts w:eastAsia="宋体" w:cs="Times New Roman" w:hint="eastAsia"/>
          <w:sz w:val="24"/>
          <w:szCs w:val="24"/>
        </w:rPr>
        <w:t>但</w:t>
      </w:r>
      <w:r w:rsidR="00A57BD1">
        <w:rPr>
          <w:rFonts w:eastAsia="宋体" w:cs="Times New Roman" w:hint="eastAsia"/>
          <w:sz w:val="24"/>
          <w:szCs w:val="24"/>
        </w:rPr>
        <w:t>柯亨指出</w:t>
      </w:r>
      <w:r w:rsidR="0078606F">
        <w:rPr>
          <w:rFonts w:eastAsia="宋体" w:cs="Times New Roman" w:hint="eastAsia"/>
          <w:sz w:val="24"/>
          <w:szCs w:val="24"/>
        </w:rPr>
        <w:t>，</w:t>
      </w:r>
      <w:r w:rsidRPr="00ED5B84">
        <w:rPr>
          <w:rFonts w:eastAsia="宋体" w:cs="Times New Roman" w:hint="eastAsia"/>
          <w:sz w:val="24"/>
          <w:szCs w:val="24"/>
        </w:rPr>
        <w:t>与上述提法不同，罗尔斯</w:t>
      </w:r>
      <w:r w:rsidR="007B4D77" w:rsidRPr="00ED5B84">
        <w:rPr>
          <w:rFonts w:eastAsia="宋体" w:cs="Times New Roman" w:hint="eastAsia"/>
          <w:sz w:val="24"/>
          <w:szCs w:val="24"/>
        </w:rPr>
        <w:t>在对于差别原则的</w:t>
      </w:r>
      <w:r w:rsidR="003A09C0" w:rsidRPr="00ED5B84">
        <w:rPr>
          <w:rFonts w:eastAsia="宋体" w:cs="Times New Roman" w:hint="eastAsia"/>
          <w:sz w:val="24"/>
          <w:szCs w:val="24"/>
        </w:rPr>
        <w:t>某些</w:t>
      </w:r>
      <w:r w:rsidR="007B4D77" w:rsidRPr="00ED5B84">
        <w:rPr>
          <w:rFonts w:eastAsia="宋体" w:cs="Times New Roman" w:hint="eastAsia"/>
          <w:sz w:val="24"/>
          <w:szCs w:val="24"/>
        </w:rPr>
        <w:t>具体论述中，实际上背离了其</w:t>
      </w:r>
      <w:r w:rsidR="00510DE6" w:rsidRPr="00ED5B84">
        <w:rPr>
          <w:rFonts w:eastAsia="宋体" w:cs="Times New Roman" w:hint="eastAsia"/>
          <w:sz w:val="24"/>
          <w:szCs w:val="24"/>
        </w:rPr>
        <w:t>要求社会具有的</w:t>
      </w:r>
      <w:r w:rsidR="002031D5" w:rsidRPr="00ED5B84">
        <w:rPr>
          <w:rFonts w:eastAsia="宋体" w:cs="Times New Roman" w:hint="eastAsia"/>
          <w:sz w:val="24"/>
          <w:szCs w:val="24"/>
        </w:rPr>
        <w:t>博爱、</w:t>
      </w:r>
      <w:r w:rsidR="00037985">
        <w:rPr>
          <w:rFonts w:eastAsia="宋体" w:cs="Times New Roman" w:hint="eastAsia"/>
          <w:sz w:val="24"/>
          <w:szCs w:val="24"/>
        </w:rPr>
        <w:t>尊重、</w:t>
      </w:r>
      <w:r w:rsidR="000D5221">
        <w:rPr>
          <w:rFonts w:eastAsia="宋体" w:cs="Times New Roman" w:hint="eastAsia"/>
          <w:sz w:val="24"/>
          <w:szCs w:val="24"/>
        </w:rPr>
        <w:t>关心等精神</w:t>
      </w:r>
      <w:r w:rsidR="007B4D77" w:rsidRPr="00ED5B84">
        <w:rPr>
          <w:rFonts w:eastAsia="宋体" w:cs="Times New Roman" w:hint="eastAsia"/>
          <w:sz w:val="24"/>
          <w:szCs w:val="24"/>
        </w:rPr>
        <w:t>。</w:t>
      </w:r>
      <w:r w:rsidR="007B61E8" w:rsidRPr="00ED5B84">
        <w:rPr>
          <w:rFonts w:eastAsia="宋体" w:cs="Times New Roman" w:hint="eastAsia"/>
          <w:sz w:val="24"/>
          <w:szCs w:val="24"/>
        </w:rPr>
        <w:t>这种背离突出体现在</w:t>
      </w:r>
      <w:r w:rsidR="003A09C0" w:rsidRPr="00ED5B84">
        <w:rPr>
          <w:rFonts w:eastAsia="宋体" w:cs="Times New Roman" w:hint="eastAsia"/>
          <w:sz w:val="24"/>
          <w:szCs w:val="24"/>
        </w:rPr>
        <w:t>对于差别原则的激励论证</w:t>
      </w:r>
      <w:r w:rsidR="007B61E8" w:rsidRPr="00ED5B84">
        <w:rPr>
          <w:rFonts w:eastAsia="宋体" w:cs="Times New Roman" w:hint="eastAsia"/>
          <w:sz w:val="24"/>
          <w:szCs w:val="24"/>
        </w:rPr>
        <w:t>与对于</w:t>
      </w:r>
      <w:r w:rsidR="005A6BC5" w:rsidRPr="00ED5B84">
        <w:rPr>
          <w:rFonts w:eastAsia="宋体" w:cs="Times New Roman" w:hint="eastAsia"/>
          <w:sz w:val="24"/>
          <w:szCs w:val="24"/>
        </w:rPr>
        <w:t>差别原则的应用范围——</w:t>
      </w:r>
      <w:r w:rsidR="007B61E8" w:rsidRPr="00ED5B84">
        <w:rPr>
          <w:rFonts w:eastAsia="宋体" w:cs="Times New Roman" w:hint="eastAsia"/>
          <w:sz w:val="24"/>
          <w:szCs w:val="24"/>
        </w:rPr>
        <w:t>社会基本结构的强调中</w:t>
      </w:r>
      <w:r w:rsidR="003C1077" w:rsidRPr="00ED5B84">
        <w:rPr>
          <w:rFonts w:eastAsia="宋体" w:cs="Times New Roman" w:hint="eastAsia"/>
          <w:sz w:val="24"/>
          <w:szCs w:val="24"/>
        </w:rPr>
        <w:t>。</w:t>
      </w:r>
    </w:p>
    <w:p w:rsidR="000718A6" w:rsidRPr="00A377BE" w:rsidRDefault="000718A6" w:rsidP="00A377BE">
      <w:pPr>
        <w:spacing w:line="360" w:lineRule="auto"/>
        <w:rPr>
          <w:rFonts w:eastAsia="宋体" w:cs="Times New Roman"/>
          <w:sz w:val="24"/>
          <w:szCs w:val="24"/>
        </w:rPr>
      </w:pPr>
    </w:p>
    <w:p w:rsidR="0062537E" w:rsidRPr="000C61B9" w:rsidRDefault="001921AC" w:rsidP="008556B4">
      <w:pPr>
        <w:spacing w:line="360" w:lineRule="auto"/>
        <w:outlineLvl w:val="1"/>
        <w:rPr>
          <w:rFonts w:eastAsia="黑体"/>
          <w:sz w:val="28"/>
          <w:szCs w:val="28"/>
        </w:rPr>
      </w:pPr>
      <w:bookmarkStart w:id="3" w:name="_Toc511214617"/>
      <w:r w:rsidRPr="000C61B9">
        <w:rPr>
          <w:rFonts w:eastAsia="黑体" w:hint="eastAsia"/>
          <w:sz w:val="28"/>
          <w:szCs w:val="28"/>
        </w:rPr>
        <w:t>（一</w:t>
      </w:r>
      <w:r w:rsidR="002F4500" w:rsidRPr="000C61B9">
        <w:rPr>
          <w:rFonts w:eastAsia="黑体" w:hint="eastAsia"/>
          <w:sz w:val="28"/>
          <w:szCs w:val="28"/>
        </w:rPr>
        <w:t>）</w:t>
      </w:r>
      <w:r w:rsidR="008363BC" w:rsidRPr="000C61B9">
        <w:rPr>
          <w:rFonts w:eastAsia="黑体" w:hint="eastAsia"/>
          <w:sz w:val="28"/>
          <w:szCs w:val="28"/>
        </w:rPr>
        <w:t>激励论证</w:t>
      </w:r>
      <w:r w:rsidR="00C624B5" w:rsidRPr="000C61B9">
        <w:rPr>
          <w:rFonts w:eastAsia="黑体" w:hint="eastAsia"/>
          <w:sz w:val="28"/>
          <w:szCs w:val="28"/>
        </w:rPr>
        <w:t>对共同体的背离</w:t>
      </w:r>
      <w:bookmarkEnd w:id="3"/>
    </w:p>
    <w:p w:rsidR="00F56D97" w:rsidRDefault="005C7695" w:rsidP="00F56D97">
      <w:pPr>
        <w:spacing w:line="360" w:lineRule="auto"/>
        <w:ind w:firstLineChars="200" w:firstLine="480"/>
        <w:rPr>
          <w:rFonts w:eastAsia="黑体"/>
          <w:b/>
          <w:sz w:val="28"/>
          <w:szCs w:val="28"/>
        </w:rPr>
      </w:pPr>
      <w:r>
        <w:rPr>
          <w:rFonts w:eastAsia="宋体" w:cs="Times New Roman" w:hint="eastAsia"/>
          <w:sz w:val="24"/>
          <w:szCs w:val="24"/>
        </w:rPr>
        <w:lastRenderedPageBreak/>
        <w:t>柯亨</w:t>
      </w:r>
      <w:r w:rsidR="003B387B">
        <w:rPr>
          <w:rFonts w:eastAsia="宋体" w:cs="Times New Roman" w:hint="eastAsia"/>
          <w:sz w:val="24"/>
          <w:szCs w:val="24"/>
        </w:rPr>
        <w:t>这样引述</w:t>
      </w:r>
      <w:r w:rsidR="0062537E" w:rsidRPr="00ED5B84">
        <w:rPr>
          <w:rFonts w:eastAsia="宋体" w:cs="Times New Roman" w:hint="eastAsia"/>
          <w:sz w:val="24"/>
          <w:szCs w:val="24"/>
        </w:rPr>
        <w:t>罗尔斯</w:t>
      </w:r>
      <w:r w:rsidR="005A306F">
        <w:rPr>
          <w:rFonts w:eastAsia="宋体" w:cs="Times New Roman" w:hint="eastAsia"/>
          <w:sz w:val="24"/>
          <w:szCs w:val="24"/>
        </w:rPr>
        <w:t>对于差别原则的激励论证</w:t>
      </w:r>
      <w:r w:rsidR="0062537E" w:rsidRPr="00ED5B84">
        <w:rPr>
          <w:rFonts w:eastAsia="宋体" w:cs="Times New Roman" w:hint="eastAsia"/>
          <w:sz w:val="24"/>
          <w:szCs w:val="24"/>
        </w:rPr>
        <w:t>：</w:t>
      </w:r>
      <w:r w:rsidR="00A34AC6">
        <w:rPr>
          <w:rFonts w:eastAsia="宋体" w:cs="Times New Roman" w:hint="eastAsia"/>
          <w:sz w:val="24"/>
          <w:szCs w:val="24"/>
        </w:rPr>
        <w:t>“</w:t>
      </w:r>
      <w:r w:rsidR="00DE3EF9">
        <w:rPr>
          <w:rFonts w:eastAsia="宋体" w:cs="Times New Roman" w:hint="eastAsia"/>
          <w:sz w:val="24"/>
          <w:szCs w:val="24"/>
        </w:rPr>
        <w:t>①</w:t>
      </w:r>
      <w:r w:rsidR="0062537E" w:rsidRPr="00ED5B84">
        <w:rPr>
          <w:rFonts w:eastAsia="宋体" w:cs="Times New Roman" w:hint="eastAsia"/>
          <w:sz w:val="24"/>
          <w:szCs w:val="24"/>
        </w:rPr>
        <w:t>不平等是不公正的，除非它们对于使处境最不利者好起来是必要的，在那种情况下，它们是公正的。</w:t>
      </w:r>
      <w:r w:rsidR="00DE3EF9">
        <w:rPr>
          <w:rFonts w:eastAsia="宋体" w:cs="Times New Roman" w:hint="eastAsia"/>
          <w:sz w:val="24"/>
          <w:szCs w:val="24"/>
        </w:rPr>
        <w:t>②</w:t>
      </w:r>
      <w:r w:rsidR="0062537E" w:rsidRPr="00ED5B84">
        <w:rPr>
          <w:rFonts w:eastAsia="宋体" w:cs="Times New Roman" w:hint="eastAsia"/>
          <w:sz w:val="24"/>
          <w:szCs w:val="24"/>
        </w:rPr>
        <w:t>对生产者的不平等性激励报酬（</w:t>
      </w:r>
      <w:proofErr w:type="spellStart"/>
      <w:r w:rsidR="0062537E" w:rsidRPr="00ED5B84">
        <w:rPr>
          <w:rFonts w:eastAsia="宋体" w:cs="Times New Roman" w:hint="eastAsia"/>
          <w:sz w:val="24"/>
          <w:szCs w:val="24"/>
        </w:rPr>
        <w:t>unequalizing</w:t>
      </w:r>
      <w:proofErr w:type="spellEnd"/>
      <w:r w:rsidR="0062537E" w:rsidRPr="00ED5B84">
        <w:rPr>
          <w:rFonts w:eastAsia="宋体" w:cs="Times New Roman" w:hint="eastAsia"/>
          <w:sz w:val="24"/>
          <w:szCs w:val="24"/>
        </w:rPr>
        <w:t xml:space="preserve"> incentive payments</w:t>
      </w:r>
      <w:r w:rsidR="0062537E" w:rsidRPr="00ED5B84">
        <w:rPr>
          <w:rFonts w:eastAsia="宋体" w:cs="Times New Roman" w:hint="eastAsia"/>
          <w:sz w:val="24"/>
          <w:szCs w:val="24"/>
        </w:rPr>
        <w:t>）对使处境最不利者好起来是必要的</w:t>
      </w:r>
      <w:r w:rsidR="00DE3EF9">
        <w:rPr>
          <w:rFonts w:eastAsia="宋体" w:cs="Times New Roman" w:hint="eastAsia"/>
          <w:sz w:val="24"/>
          <w:szCs w:val="24"/>
        </w:rPr>
        <w:t>。③</w:t>
      </w:r>
      <w:r w:rsidR="0062537E" w:rsidRPr="00ED5B84">
        <w:rPr>
          <w:rFonts w:eastAsia="宋体" w:cs="Times New Roman" w:hint="eastAsia"/>
          <w:sz w:val="24"/>
          <w:szCs w:val="24"/>
        </w:rPr>
        <w:t>因此，不平等性激励报酬是公正的</w:t>
      </w:r>
      <w:r w:rsidR="00A97D3E" w:rsidRPr="00A97D3E">
        <w:rPr>
          <w:rFonts w:eastAsia="宋体" w:cs="Times New Roman" w:hint="eastAsia"/>
          <w:sz w:val="24"/>
          <w:szCs w:val="24"/>
        </w:rPr>
        <w:t>”</w:t>
      </w:r>
      <w:r w:rsidR="00A34AC6">
        <w:rPr>
          <w:rStyle w:val="a5"/>
          <w:rFonts w:eastAsia="宋体" w:cs="Times New Roman"/>
          <w:sz w:val="24"/>
          <w:szCs w:val="24"/>
        </w:rPr>
        <w:footnoteReference w:id="6"/>
      </w:r>
      <w:r w:rsidR="00DE3EF9">
        <w:rPr>
          <w:rFonts w:eastAsia="宋体" w:cs="Times New Roman" w:hint="eastAsia"/>
          <w:sz w:val="24"/>
          <w:szCs w:val="24"/>
        </w:rPr>
        <w:t>。</w:t>
      </w:r>
      <w:r w:rsidR="00EB2884" w:rsidRPr="00ED5B84">
        <w:rPr>
          <w:rFonts w:eastAsia="宋体" w:cs="Times New Roman" w:hint="eastAsia"/>
          <w:sz w:val="24"/>
          <w:szCs w:val="24"/>
        </w:rPr>
        <w:t>简言之，只要能够有利于改善处境最不利者的状况，有才能的人取得比普通报酬更为高昂的激励性报酬这一不平等，就是正当的。</w:t>
      </w:r>
      <w:r w:rsidR="00C348D5">
        <w:rPr>
          <w:rFonts w:eastAsia="宋体" w:cs="Times New Roman" w:hint="eastAsia"/>
          <w:sz w:val="24"/>
          <w:szCs w:val="24"/>
        </w:rPr>
        <w:t>但</w:t>
      </w:r>
      <w:r w:rsidR="008363BC" w:rsidRPr="00ED5B84">
        <w:rPr>
          <w:rFonts w:eastAsia="宋体" w:cs="Times New Roman" w:hint="eastAsia"/>
          <w:sz w:val="24"/>
          <w:szCs w:val="24"/>
        </w:rPr>
        <w:t>柯亨认为，激励论证是对于差别原则</w:t>
      </w:r>
      <w:r w:rsidR="008363BC" w:rsidRPr="00ED5B84">
        <w:rPr>
          <w:rStyle w:val="a5"/>
          <w:rFonts w:ascii="宋体" w:hAnsi="宋体" w:cs="宋体"/>
        </w:rPr>
        <w:footnoteReference w:id="7"/>
      </w:r>
      <w:r w:rsidR="006E3041" w:rsidRPr="00ED5B84">
        <w:rPr>
          <w:rFonts w:eastAsia="宋体" w:cs="Times New Roman" w:hint="eastAsia"/>
          <w:sz w:val="24"/>
          <w:szCs w:val="24"/>
        </w:rPr>
        <w:t>的一种歪曲的应用</w:t>
      </w:r>
      <w:r w:rsidR="008363BC" w:rsidRPr="00ED5B84">
        <w:rPr>
          <w:rFonts w:eastAsia="宋体" w:cs="Times New Roman" w:hint="eastAsia"/>
          <w:sz w:val="24"/>
          <w:szCs w:val="24"/>
        </w:rPr>
        <w:t>。</w:t>
      </w:r>
    </w:p>
    <w:p w:rsidR="00D53D94" w:rsidRPr="00F56D97" w:rsidRDefault="006E31B7" w:rsidP="000F5367">
      <w:pPr>
        <w:spacing w:line="360" w:lineRule="auto"/>
        <w:ind w:firstLineChars="200" w:firstLine="480"/>
        <w:rPr>
          <w:rFonts w:eastAsia="黑体"/>
          <w:b/>
          <w:sz w:val="28"/>
          <w:szCs w:val="28"/>
        </w:rPr>
      </w:pPr>
      <w:r w:rsidRPr="00ED5B84">
        <w:rPr>
          <w:rFonts w:eastAsia="宋体" w:cs="Times New Roman" w:hint="eastAsia"/>
          <w:sz w:val="24"/>
          <w:szCs w:val="24"/>
        </w:rPr>
        <w:t>柯亨</w:t>
      </w:r>
      <w:r w:rsidR="00F51406" w:rsidRPr="00ED5B84">
        <w:rPr>
          <w:rFonts w:eastAsia="宋体" w:cs="Times New Roman" w:hint="eastAsia"/>
          <w:sz w:val="24"/>
          <w:szCs w:val="24"/>
        </w:rPr>
        <w:t>首先</w:t>
      </w:r>
      <w:r w:rsidRPr="00ED5B84">
        <w:rPr>
          <w:rFonts w:eastAsia="宋体" w:cs="Times New Roman" w:hint="eastAsia"/>
          <w:sz w:val="24"/>
          <w:szCs w:val="24"/>
        </w:rPr>
        <w:t>区分了</w:t>
      </w:r>
      <w:r w:rsidR="00DD01E1" w:rsidRPr="00ED5B84">
        <w:rPr>
          <w:rFonts w:eastAsia="宋体" w:cs="Times New Roman" w:hint="eastAsia"/>
          <w:sz w:val="24"/>
          <w:szCs w:val="24"/>
        </w:rPr>
        <w:t>两种不平等，一种是与意图有关的不平等，另一种则与意图无关。与此对应的是</w:t>
      </w:r>
      <w:r w:rsidRPr="00ED5B84">
        <w:rPr>
          <w:rFonts w:eastAsia="宋体" w:cs="Times New Roman" w:hint="eastAsia"/>
          <w:sz w:val="24"/>
          <w:szCs w:val="24"/>
        </w:rPr>
        <w:t>对于差别原则的两种解读</w:t>
      </w:r>
      <w:r w:rsidR="003D4610">
        <w:rPr>
          <w:rFonts w:eastAsia="宋体" w:cs="Times New Roman" w:hint="eastAsia"/>
          <w:sz w:val="24"/>
          <w:szCs w:val="24"/>
        </w:rPr>
        <w:t>，柯亨说</w:t>
      </w:r>
      <w:r w:rsidRPr="00ED5B84">
        <w:rPr>
          <w:rFonts w:eastAsia="宋体" w:cs="Times New Roman" w:hint="eastAsia"/>
          <w:sz w:val="24"/>
          <w:szCs w:val="24"/>
        </w:rPr>
        <w:t>：“</w:t>
      </w:r>
      <w:r w:rsidRPr="00485352">
        <w:rPr>
          <w:rFonts w:eastAsia="宋体" w:cs="Times New Roman" w:hint="eastAsia"/>
          <w:sz w:val="24"/>
          <w:szCs w:val="24"/>
        </w:rPr>
        <w:t>在对其严格的解读（</w:t>
      </w:r>
      <w:r w:rsidRPr="00485352">
        <w:rPr>
          <w:rFonts w:eastAsia="宋体" w:cs="Times New Roman" w:hint="eastAsia"/>
          <w:sz w:val="24"/>
          <w:szCs w:val="24"/>
        </w:rPr>
        <w:t>strict reading</w:t>
      </w:r>
      <w:r w:rsidRPr="00485352">
        <w:rPr>
          <w:rFonts w:eastAsia="宋体" w:cs="Times New Roman" w:hint="eastAsia"/>
          <w:sz w:val="24"/>
          <w:szCs w:val="24"/>
        </w:rPr>
        <w:t>）中，只有当不平等严格来说是必要的时候，即与人们的选择意图无关的时候，差别原则才把不平等看作是必要的；在其松散的解读（</w:t>
      </w:r>
      <w:r w:rsidRPr="00485352">
        <w:rPr>
          <w:rFonts w:eastAsia="宋体" w:cs="Times New Roman" w:hint="eastAsia"/>
          <w:sz w:val="24"/>
          <w:szCs w:val="24"/>
        </w:rPr>
        <w:t>lax reading</w:t>
      </w:r>
      <w:r w:rsidR="00C94D9A" w:rsidRPr="00485352">
        <w:rPr>
          <w:rFonts w:eastAsia="宋体" w:cs="Times New Roman" w:hint="eastAsia"/>
          <w:sz w:val="24"/>
          <w:szCs w:val="24"/>
        </w:rPr>
        <w:t>）中，差别原则也支持与意图有关的必要性</w:t>
      </w:r>
      <w:r w:rsidR="00A97D3E" w:rsidRPr="00A97D3E">
        <w:rPr>
          <w:rFonts w:eastAsia="宋体" w:cs="Times New Roman" w:hint="eastAsia"/>
          <w:sz w:val="24"/>
          <w:szCs w:val="24"/>
        </w:rPr>
        <w:t>”</w:t>
      </w:r>
      <w:r w:rsidR="003D4610" w:rsidRPr="00485352">
        <w:rPr>
          <w:rStyle w:val="a5"/>
          <w:rFonts w:eastAsia="宋体" w:cs="Times New Roman"/>
          <w:sz w:val="24"/>
          <w:szCs w:val="24"/>
        </w:rPr>
        <w:footnoteReference w:id="8"/>
      </w:r>
      <w:r w:rsidR="00C94D9A" w:rsidRPr="00485352">
        <w:rPr>
          <w:rFonts w:eastAsia="宋体" w:cs="Times New Roman" w:hint="eastAsia"/>
          <w:sz w:val="24"/>
          <w:szCs w:val="24"/>
        </w:rPr>
        <w:t>。</w:t>
      </w:r>
      <w:r w:rsidR="004A6C97">
        <w:rPr>
          <w:rFonts w:eastAsia="宋体" w:cs="Times New Roman" w:hint="eastAsia"/>
          <w:sz w:val="24"/>
          <w:szCs w:val="24"/>
        </w:rPr>
        <w:t>他</w:t>
      </w:r>
      <w:r w:rsidRPr="00ED5B84">
        <w:rPr>
          <w:rFonts w:eastAsia="宋体" w:cs="Times New Roman" w:hint="eastAsia"/>
          <w:sz w:val="24"/>
          <w:szCs w:val="24"/>
        </w:rPr>
        <w:t>指出，这两种</w:t>
      </w:r>
      <w:r w:rsidR="00133F76">
        <w:rPr>
          <w:rFonts w:eastAsia="宋体" w:cs="Times New Roman" w:hint="eastAsia"/>
          <w:sz w:val="24"/>
          <w:szCs w:val="24"/>
        </w:rPr>
        <w:t>解读在罗尔斯的著作中</w:t>
      </w:r>
      <w:r w:rsidRPr="00ED5B84">
        <w:rPr>
          <w:rFonts w:eastAsia="宋体" w:cs="Times New Roman" w:hint="eastAsia"/>
          <w:sz w:val="24"/>
          <w:szCs w:val="24"/>
        </w:rPr>
        <w:t>都能够找到支持的材料，而二者显然是</w:t>
      </w:r>
      <w:r w:rsidR="00607ACA">
        <w:rPr>
          <w:rFonts w:eastAsia="宋体" w:cs="Times New Roman" w:hint="eastAsia"/>
          <w:sz w:val="24"/>
          <w:szCs w:val="24"/>
        </w:rPr>
        <w:t>“</w:t>
      </w:r>
      <w:r w:rsidRPr="00ED5B84">
        <w:rPr>
          <w:rFonts w:eastAsia="宋体" w:cs="Times New Roman" w:hint="eastAsia"/>
          <w:sz w:val="24"/>
          <w:szCs w:val="24"/>
        </w:rPr>
        <w:t>内在不一致的</w:t>
      </w:r>
      <w:r w:rsidR="00607ACA">
        <w:rPr>
          <w:rFonts w:eastAsia="宋体" w:cs="Times New Roman" w:hint="eastAsia"/>
          <w:sz w:val="24"/>
          <w:szCs w:val="24"/>
        </w:rPr>
        <w:t>”</w:t>
      </w:r>
      <w:r w:rsidRPr="00ED5B84">
        <w:rPr>
          <w:rFonts w:eastAsia="宋体" w:cs="Times New Roman" w:hint="eastAsia"/>
          <w:sz w:val="24"/>
          <w:szCs w:val="24"/>
        </w:rPr>
        <w:t>。罗尔斯的激励论证，仅仅是在运用松散解释的差别原则。</w:t>
      </w:r>
    </w:p>
    <w:p w:rsidR="006E31B7" w:rsidRPr="00AC2B25" w:rsidRDefault="009F4385" w:rsidP="008556B4">
      <w:pPr>
        <w:spacing w:line="360" w:lineRule="auto"/>
        <w:ind w:firstLine="430"/>
        <w:rPr>
          <w:rFonts w:eastAsia="宋体" w:cs="Times New Roman"/>
          <w:sz w:val="24"/>
          <w:szCs w:val="24"/>
        </w:rPr>
      </w:pPr>
      <w:r w:rsidRPr="00ED5B84">
        <w:rPr>
          <w:rFonts w:eastAsia="宋体" w:cs="Times New Roman" w:hint="eastAsia"/>
          <w:sz w:val="24"/>
          <w:szCs w:val="24"/>
        </w:rPr>
        <w:t>柯亨认为</w:t>
      </w:r>
      <w:r w:rsidR="00607ACA">
        <w:rPr>
          <w:rFonts w:eastAsia="宋体" w:cs="Times New Roman" w:hint="eastAsia"/>
          <w:sz w:val="24"/>
          <w:szCs w:val="24"/>
        </w:rPr>
        <w:t>，</w:t>
      </w:r>
      <w:r w:rsidR="008363BC" w:rsidRPr="00ED5B84">
        <w:rPr>
          <w:rFonts w:eastAsia="宋体" w:cs="Times New Roman" w:hint="eastAsia"/>
          <w:sz w:val="24"/>
          <w:szCs w:val="24"/>
        </w:rPr>
        <w:t>激励论证</w:t>
      </w:r>
      <w:r w:rsidR="006E3041" w:rsidRPr="00ED5B84">
        <w:rPr>
          <w:rFonts w:eastAsia="宋体" w:cs="Times New Roman" w:hint="eastAsia"/>
          <w:sz w:val="24"/>
          <w:szCs w:val="24"/>
        </w:rPr>
        <w:t>一方面</w:t>
      </w:r>
      <w:r w:rsidR="008363BC" w:rsidRPr="00ED5B84">
        <w:rPr>
          <w:rFonts w:eastAsia="宋体" w:cs="Times New Roman" w:hint="eastAsia"/>
          <w:sz w:val="24"/>
          <w:szCs w:val="24"/>
        </w:rPr>
        <w:t>背离了</w:t>
      </w:r>
      <w:r w:rsidR="00ED5B84" w:rsidRPr="00ED5B84">
        <w:rPr>
          <w:rFonts w:eastAsia="宋体" w:cs="Times New Roman" w:hint="eastAsia"/>
          <w:sz w:val="24"/>
          <w:szCs w:val="24"/>
        </w:rPr>
        <w:t>共同体</w:t>
      </w:r>
      <w:r w:rsidR="00CB5DB6">
        <w:rPr>
          <w:rFonts w:eastAsia="宋体" w:cs="Times New Roman" w:hint="eastAsia"/>
          <w:sz w:val="24"/>
          <w:szCs w:val="24"/>
        </w:rPr>
        <w:t>的</w:t>
      </w:r>
      <w:r w:rsidR="00E341D0">
        <w:rPr>
          <w:rFonts w:eastAsia="宋体" w:cs="Times New Roman" w:hint="eastAsia"/>
          <w:sz w:val="24"/>
          <w:szCs w:val="24"/>
        </w:rPr>
        <w:t>内在</w:t>
      </w:r>
      <w:r w:rsidR="00CB5DB6">
        <w:rPr>
          <w:rFonts w:eastAsia="宋体" w:cs="Times New Roman" w:hint="eastAsia"/>
          <w:sz w:val="24"/>
          <w:szCs w:val="24"/>
        </w:rPr>
        <w:t>精神</w:t>
      </w:r>
      <w:r w:rsidR="003E34B1">
        <w:rPr>
          <w:rFonts w:eastAsia="宋体" w:cs="Times New Roman" w:hint="eastAsia"/>
          <w:sz w:val="24"/>
          <w:szCs w:val="24"/>
        </w:rPr>
        <w:t>与</w:t>
      </w:r>
      <w:r w:rsidR="008363BC" w:rsidRPr="00ED5B84">
        <w:rPr>
          <w:rFonts w:eastAsia="宋体" w:cs="Times New Roman" w:hint="eastAsia"/>
          <w:sz w:val="24"/>
          <w:szCs w:val="24"/>
        </w:rPr>
        <w:t>罗</w:t>
      </w:r>
      <w:r w:rsidR="008363BC" w:rsidRPr="00AC2B25">
        <w:rPr>
          <w:rFonts w:eastAsia="宋体" w:cs="Times New Roman" w:hint="eastAsia"/>
          <w:sz w:val="24"/>
          <w:szCs w:val="24"/>
        </w:rPr>
        <w:t>尔斯有关博</w:t>
      </w:r>
      <w:r w:rsidR="006E3041" w:rsidRPr="00AC2B25">
        <w:rPr>
          <w:rFonts w:eastAsia="宋体" w:cs="Times New Roman" w:hint="eastAsia"/>
          <w:sz w:val="24"/>
          <w:szCs w:val="24"/>
        </w:rPr>
        <w:t>爱和实现人的道德本性的理想；另一方面背离了差别原则本身</w:t>
      </w:r>
      <w:r w:rsidR="00BF3F14" w:rsidRPr="00AC2B25">
        <w:rPr>
          <w:rFonts w:eastAsia="宋体" w:cs="Times New Roman" w:hint="eastAsia"/>
          <w:sz w:val="24"/>
          <w:szCs w:val="24"/>
        </w:rPr>
        <w:t>，</w:t>
      </w:r>
      <w:r w:rsidR="009772ED" w:rsidRPr="00AC2B25">
        <w:rPr>
          <w:rFonts w:eastAsia="宋体" w:cs="Times New Roman" w:hint="eastAsia"/>
          <w:sz w:val="24"/>
          <w:szCs w:val="24"/>
        </w:rPr>
        <w:t>即严格解释的差别原则</w:t>
      </w:r>
      <w:r w:rsidR="006E3041" w:rsidRPr="00AC2B25">
        <w:rPr>
          <w:rFonts w:eastAsia="宋体" w:cs="Times New Roman" w:hint="eastAsia"/>
          <w:sz w:val="24"/>
          <w:szCs w:val="24"/>
        </w:rPr>
        <w:t>所蕴含的</w:t>
      </w:r>
      <w:r w:rsidR="00AC68D3">
        <w:rPr>
          <w:rFonts w:eastAsia="宋体" w:cs="Times New Roman" w:hint="eastAsia"/>
          <w:sz w:val="24"/>
          <w:szCs w:val="24"/>
        </w:rPr>
        <w:t>关心、互惠互利</w:t>
      </w:r>
      <w:r w:rsidR="00294425" w:rsidRPr="00AC2B25">
        <w:rPr>
          <w:rFonts w:eastAsia="宋体" w:cs="Times New Roman" w:hint="eastAsia"/>
          <w:sz w:val="24"/>
          <w:szCs w:val="24"/>
        </w:rPr>
        <w:t>等</w:t>
      </w:r>
      <w:r w:rsidR="006E3041" w:rsidRPr="00AC2B25">
        <w:rPr>
          <w:rFonts w:eastAsia="宋体" w:cs="Times New Roman" w:hint="eastAsia"/>
          <w:sz w:val="24"/>
          <w:szCs w:val="24"/>
        </w:rPr>
        <w:t>精神。</w:t>
      </w:r>
      <w:r w:rsidR="005C7695">
        <w:rPr>
          <w:rFonts w:eastAsia="宋体" w:cs="Times New Roman" w:hint="eastAsia"/>
          <w:sz w:val="24"/>
          <w:szCs w:val="24"/>
        </w:rPr>
        <w:t>对此，柯亨</w:t>
      </w:r>
      <w:r w:rsidR="003019A4">
        <w:rPr>
          <w:rFonts w:eastAsia="宋体" w:cs="Times New Roman" w:hint="eastAsia"/>
          <w:sz w:val="24"/>
          <w:szCs w:val="24"/>
        </w:rPr>
        <w:t>区分了差别原则</w:t>
      </w:r>
      <w:r w:rsidR="00DE375E">
        <w:rPr>
          <w:rFonts w:eastAsia="宋体" w:cs="Times New Roman" w:hint="eastAsia"/>
          <w:sz w:val="24"/>
          <w:szCs w:val="24"/>
        </w:rPr>
        <w:t>运用中的两种情况：</w:t>
      </w:r>
      <w:r w:rsidR="00C53B78">
        <w:rPr>
          <w:rFonts w:eastAsia="宋体" w:cs="Times New Roman" w:hint="eastAsia"/>
          <w:sz w:val="24"/>
          <w:szCs w:val="24"/>
        </w:rPr>
        <w:t>要么有才能的人</w:t>
      </w:r>
      <w:r w:rsidR="008363BC" w:rsidRPr="00AC2B25">
        <w:rPr>
          <w:rFonts w:eastAsia="宋体" w:cs="Times New Roman" w:hint="eastAsia"/>
          <w:sz w:val="24"/>
          <w:szCs w:val="24"/>
        </w:rPr>
        <w:t>相信</w:t>
      </w:r>
      <w:r w:rsidR="00F45422">
        <w:rPr>
          <w:rFonts w:eastAsia="宋体" w:cs="Times New Roman" w:hint="eastAsia"/>
          <w:sz w:val="24"/>
          <w:szCs w:val="24"/>
        </w:rPr>
        <w:t>差别原则，要么他们不相信</w:t>
      </w:r>
      <w:r w:rsidR="008363BC" w:rsidRPr="00AC2B25">
        <w:rPr>
          <w:rFonts w:eastAsia="宋体" w:cs="Times New Roman" w:hint="eastAsia"/>
          <w:sz w:val="24"/>
          <w:szCs w:val="24"/>
        </w:rPr>
        <w:t>。即要么他们</w:t>
      </w:r>
      <w:r w:rsidR="00C53B78">
        <w:rPr>
          <w:rFonts w:eastAsia="宋体" w:cs="Times New Roman" w:hint="eastAsia"/>
          <w:sz w:val="24"/>
          <w:szCs w:val="24"/>
        </w:rPr>
        <w:t>相信</w:t>
      </w:r>
      <w:r w:rsidR="008363BC" w:rsidRPr="00AC2B25">
        <w:rPr>
          <w:rFonts w:eastAsia="宋体" w:cs="Times New Roman" w:hint="eastAsia"/>
          <w:sz w:val="24"/>
          <w:szCs w:val="24"/>
        </w:rPr>
        <w:t>如果不平等对于改善贫穷者的境况不是必要的，那么不平等是不公正的；要么他们不相信这是正义的要求。</w:t>
      </w:r>
    </w:p>
    <w:p w:rsidR="008363BC" w:rsidRPr="00AC2B25" w:rsidRDefault="008363BC" w:rsidP="008556B4">
      <w:pPr>
        <w:spacing w:line="360" w:lineRule="auto"/>
        <w:ind w:firstLine="430"/>
        <w:rPr>
          <w:rFonts w:eastAsia="宋体" w:cs="Times New Roman"/>
          <w:sz w:val="24"/>
          <w:szCs w:val="24"/>
        </w:rPr>
      </w:pPr>
      <w:r w:rsidRPr="00AC2B25">
        <w:rPr>
          <w:rFonts w:eastAsia="宋体" w:cs="Times New Roman" w:hint="eastAsia"/>
          <w:sz w:val="24"/>
          <w:szCs w:val="24"/>
        </w:rPr>
        <w:t>如果</w:t>
      </w:r>
      <w:r w:rsidR="006E31B7" w:rsidRPr="00AC2B25">
        <w:rPr>
          <w:rFonts w:eastAsia="宋体" w:cs="Times New Roman" w:hint="eastAsia"/>
          <w:sz w:val="24"/>
          <w:szCs w:val="24"/>
        </w:rPr>
        <w:t>有才能者</w:t>
      </w:r>
      <w:r w:rsidRPr="00AC2B25">
        <w:rPr>
          <w:rFonts w:eastAsia="宋体" w:cs="Times New Roman" w:hint="eastAsia"/>
          <w:sz w:val="24"/>
          <w:szCs w:val="24"/>
        </w:rPr>
        <w:t>不相信这一点，那么在罗尔斯</w:t>
      </w:r>
      <w:r w:rsidR="009372EE">
        <w:rPr>
          <w:rFonts w:eastAsia="宋体" w:cs="Times New Roman" w:hint="eastAsia"/>
          <w:sz w:val="24"/>
          <w:szCs w:val="24"/>
        </w:rPr>
        <w:t>的</w:t>
      </w:r>
      <w:r w:rsidRPr="00AC2B25">
        <w:rPr>
          <w:rFonts w:eastAsia="宋体" w:cs="Times New Roman" w:hint="eastAsia"/>
          <w:sz w:val="24"/>
          <w:szCs w:val="24"/>
        </w:rPr>
        <w:t>意义上，这个社会就是不公正的。</w:t>
      </w:r>
      <w:r w:rsidR="00F45422">
        <w:rPr>
          <w:rFonts w:eastAsia="宋体" w:cs="Times New Roman" w:hint="eastAsia"/>
          <w:sz w:val="24"/>
          <w:szCs w:val="24"/>
        </w:rPr>
        <w:t>柯亨指出：</w:t>
      </w:r>
      <w:r w:rsidRPr="006C74B2">
        <w:rPr>
          <w:rFonts w:eastAsia="宋体" w:cs="Times New Roman" w:hint="eastAsia"/>
          <w:sz w:val="24"/>
          <w:szCs w:val="24"/>
        </w:rPr>
        <w:t>“因为按照罗尔斯的观点，一个社会只有当它的成员自身肯定或支持正确的正义原则，这个社会才是公正的</w:t>
      </w:r>
      <w:r w:rsidR="00231A2B" w:rsidRPr="00231A2B">
        <w:rPr>
          <w:rFonts w:eastAsia="宋体" w:cs="Times New Roman" w:hint="eastAsia"/>
          <w:sz w:val="24"/>
          <w:szCs w:val="24"/>
        </w:rPr>
        <w:t>”</w:t>
      </w:r>
      <w:r w:rsidRPr="006C74B2">
        <w:rPr>
          <w:rStyle w:val="a5"/>
          <w:rFonts w:ascii="宋体" w:hAnsi="宋体" w:cs="宋体"/>
        </w:rPr>
        <w:footnoteReference w:id="9"/>
      </w:r>
      <w:r w:rsidRPr="006C74B2">
        <w:rPr>
          <w:rFonts w:eastAsia="宋体" w:cs="Times New Roman" w:hint="eastAsia"/>
          <w:sz w:val="24"/>
          <w:szCs w:val="24"/>
        </w:rPr>
        <w:t>。</w:t>
      </w:r>
      <w:r w:rsidRPr="00AC2B25">
        <w:rPr>
          <w:rFonts w:eastAsia="宋体" w:cs="Times New Roman" w:hint="eastAsia"/>
          <w:sz w:val="24"/>
          <w:szCs w:val="24"/>
        </w:rPr>
        <w:t>这就使得差别原则作为</w:t>
      </w:r>
      <w:r w:rsidR="005064D2" w:rsidRPr="00AC2B25">
        <w:rPr>
          <w:rFonts w:eastAsia="宋体" w:cs="Times New Roman" w:hint="eastAsia"/>
          <w:sz w:val="24"/>
          <w:szCs w:val="24"/>
        </w:rPr>
        <w:t>罗尔斯</w:t>
      </w:r>
      <w:r w:rsidRPr="00AC2B25">
        <w:rPr>
          <w:rFonts w:eastAsia="宋体" w:cs="Times New Roman" w:hint="eastAsia"/>
          <w:sz w:val="24"/>
          <w:szCs w:val="24"/>
        </w:rPr>
        <w:t>所谓的正义</w:t>
      </w:r>
      <w:r w:rsidR="00C7429C" w:rsidRPr="00AC2B25">
        <w:rPr>
          <w:rFonts w:eastAsia="宋体" w:cs="Times New Roman" w:hint="eastAsia"/>
          <w:sz w:val="24"/>
          <w:szCs w:val="24"/>
        </w:rPr>
        <w:t>的基本</w:t>
      </w:r>
      <w:r w:rsidRPr="00AC2B25">
        <w:rPr>
          <w:rFonts w:eastAsia="宋体" w:cs="Times New Roman" w:hint="eastAsia"/>
          <w:sz w:val="24"/>
          <w:szCs w:val="24"/>
        </w:rPr>
        <w:t>原则的地位受到动摇。</w:t>
      </w:r>
    </w:p>
    <w:p w:rsidR="008363BC" w:rsidRPr="00ED5B84" w:rsidRDefault="000F5C06" w:rsidP="008556B4">
      <w:pPr>
        <w:spacing w:line="360" w:lineRule="auto"/>
        <w:ind w:firstLine="430"/>
        <w:rPr>
          <w:rFonts w:eastAsia="宋体" w:cs="Times New Roman"/>
          <w:sz w:val="24"/>
          <w:szCs w:val="24"/>
        </w:rPr>
      </w:pPr>
      <w:r w:rsidRPr="00AC2B25">
        <w:rPr>
          <w:rFonts w:eastAsia="宋体" w:cs="Times New Roman" w:hint="eastAsia"/>
          <w:sz w:val="24"/>
          <w:szCs w:val="24"/>
        </w:rPr>
        <w:t>如果有才能的人相信</w:t>
      </w:r>
      <w:r w:rsidR="006F74CB" w:rsidRPr="00AC2B25">
        <w:rPr>
          <w:rFonts w:eastAsia="宋体" w:cs="Times New Roman" w:hint="eastAsia"/>
          <w:sz w:val="24"/>
          <w:szCs w:val="24"/>
        </w:rPr>
        <w:t>松散解释的差别原则，</w:t>
      </w:r>
      <w:r w:rsidR="005C7695">
        <w:rPr>
          <w:rFonts w:eastAsia="宋体" w:cs="Times New Roman" w:hint="eastAsia"/>
          <w:sz w:val="24"/>
          <w:szCs w:val="24"/>
        </w:rPr>
        <w:t>那么</w:t>
      </w:r>
      <w:r w:rsidR="008363BC" w:rsidRPr="00AC2B25">
        <w:rPr>
          <w:rFonts w:eastAsia="宋体" w:cs="Times New Roman" w:hint="eastAsia"/>
          <w:sz w:val="24"/>
          <w:szCs w:val="24"/>
        </w:rPr>
        <w:t>当</w:t>
      </w:r>
      <w:r w:rsidR="005B589F" w:rsidRPr="00AC2B25">
        <w:rPr>
          <w:rFonts w:eastAsia="宋体" w:cs="Times New Roman" w:hint="eastAsia"/>
          <w:sz w:val="24"/>
          <w:szCs w:val="24"/>
        </w:rPr>
        <w:t>他们</w:t>
      </w:r>
      <w:r w:rsidR="008363BC" w:rsidRPr="00AC2B25">
        <w:rPr>
          <w:rFonts w:eastAsia="宋体" w:cs="Times New Roman" w:hint="eastAsia"/>
          <w:sz w:val="24"/>
          <w:szCs w:val="24"/>
        </w:rPr>
        <w:t>向社会中的其他成员</w:t>
      </w:r>
      <w:r w:rsidR="008036A4">
        <w:rPr>
          <w:rFonts w:eastAsia="宋体" w:cs="Times New Roman" w:hint="eastAsia"/>
          <w:sz w:val="24"/>
          <w:szCs w:val="24"/>
        </w:rPr>
        <w:lastRenderedPageBreak/>
        <w:t>提出激励论证时，激励论证就没有能力充当对不平等的一种正当性证明。柯亨认为这是</w:t>
      </w:r>
      <w:r w:rsidR="008363BC" w:rsidRPr="00AC2B25">
        <w:rPr>
          <w:rFonts w:eastAsia="宋体" w:cs="Times New Roman" w:hint="eastAsia"/>
          <w:sz w:val="24"/>
          <w:szCs w:val="24"/>
        </w:rPr>
        <w:t>因为</w:t>
      </w:r>
      <w:r w:rsidR="008036A4">
        <w:rPr>
          <w:rFonts w:eastAsia="宋体" w:cs="Times New Roman" w:hint="eastAsia"/>
          <w:sz w:val="24"/>
          <w:szCs w:val="24"/>
        </w:rPr>
        <w:t>“激励论证</w:t>
      </w:r>
      <w:r w:rsidR="008363BC" w:rsidRPr="00AC2B25">
        <w:rPr>
          <w:rFonts w:eastAsia="宋体" w:cs="Times New Roman" w:hint="eastAsia"/>
          <w:sz w:val="24"/>
          <w:szCs w:val="24"/>
        </w:rPr>
        <w:t>本身就</w:t>
      </w:r>
      <w:r w:rsidR="008036A4">
        <w:rPr>
          <w:rFonts w:eastAsia="宋体" w:cs="Times New Roman" w:hint="eastAsia"/>
          <w:sz w:val="24"/>
          <w:szCs w:val="24"/>
        </w:rPr>
        <w:t>已经预设了他们（指</w:t>
      </w:r>
      <w:r w:rsidR="008036A4" w:rsidRPr="008036A4">
        <w:rPr>
          <w:rFonts w:eastAsia="宋体" w:cs="Times New Roman" w:hint="eastAsia"/>
          <w:sz w:val="24"/>
          <w:szCs w:val="24"/>
        </w:rPr>
        <w:t>有才能者和社会中的其他成员</w:t>
      </w:r>
      <w:r w:rsidR="008036A4">
        <w:rPr>
          <w:rFonts w:eastAsia="宋体" w:cs="Times New Roman" w:hint="eastAsia"/>
          <w:sz w:val="24"/>
          <w:szCs w:val="24"/>
        </w:rPr>
        <w:t>——引着注）之间的‘</w:t>
      </w:r>
      <w:r w:rsidR="00ED5B84" w:rsidRPr="00ED5B84">
        <w:rPr>
          <w:rFonts w:eastAsia="宋体" w:cs="Times New Roman" w:hint="eastAsia"/>
          <w:sz w:val="24"/>
          <w:szCs w:val="24"/>
        </w:rPr>
        <w:t>共同体</w:t>
      </w:r>
      <w:r w:rsidR="008036A4">
        <w:rPr>
          <w:rFonts w:eastAsia="宋体" w:cs="Times New Roman" w:hint="eastAsia"/>
          <w:sz w:val="24"/>
          <w:szCs w:val="24"/>
        </w:rPr>
        <w:t>的缺乏’</w:t>
      </w:r>
      <w:r w:rsidR="00231A2B" w:rsidRPr="00231A2B">
        <w:rPr>
          <w:rFonts w:eastAsia="宋体" w:cs="Times New Roman" w:hint="eastAsia"/>
          <w:sz w:val="24"/>
          <w:szCs w:val="24"/>
        </w:rPr>
        <w:t>”</w:t>
      </w:r>
      <w:r w:rsidR="008036A4">
        <w:rPr>
          <w:rStyle w:val="a5"/>
          <w:rFonts w:eastAsia="宋体" w:cs="Times New Roman"/>
          <w:sz w:val="24"/>
          <w:szCs w:val="24"/>
        </w:rPr>
        <w:footnoteReference w:id="10"/>
      </w:r>
      <w:r w:rsidR="008363BC" w:rsidRPr="00ED5B84">
        <w:rPr>
          <w:rFonts w:eastAsia="宋体" w:cs="Times New Roman" w:hint="eastAsia"/>
          <w:sz w:val="24"/>
          <w:szCs w:val="24"/>
        </w:rPr>
        <w:t>。当有才能的人在运用差别原则时可能会被问到，他们所获得的激励</w:t>
      </w:r>
      <w:r w:rsidR="006E3041" w:rsidRPr="00ED5B84">
        <w:rPr>
          <w:rFonts w:eastAsia="宋体" w:cs="Times New Roman" w:hint="eastAsia"/>
          <w:sz w:val="24"/>
          <w:szCs w:val="24"/>
        </w:rPr>
        <w:t>性</w:t>
      </w:r>
      <w:r w:rsidR="008363BC" w:rsidRPr="00ED5B84">
        <w:rPr>
          <w:rFonts w:eastAsia="宋体" w:cs="Times New Roman" w:hint="eastAsia"/>
          <w:sz w:val="24"/>
          <w:szCs w:val="24"/>
        </w:rPr>
        <w:t>报酬，对于改善处境最不利者的地位是否是必要的。而当他们这样询问自身时，就会发现正是他们自己使得那些激励</w:t>
      </w:r>
      <w:r w:rsidR="006E3041" w:rsidRPr="00ED5B84">
        <w:rPr>
          <w:rFonts w:eastAsia="宋体" w:cs="Times New Roman" w:hint="eastAsia"/>
          <w:sz w:val="24"/>
          <w:szCs w:val="24"/>
        </w:rPr>
        <w:t>性</w:t>
      </w:r>
      <w:r w:rsidR="008363BC" w:rsidRPr="00ED5B84">
        <w:rPr>
          <w:rFonts w:eastAsia="宋体" w:cs="Times New Roman" w:hint="eastAsia"/>
          <w:sz w:val="24"/>
          <w:szCs w:val="24"/>
        </w:rPr>
        <w:t>报酬成为必要的，是因为有才能者并不愿意在普通报酬的条件下，像在得到激励</w:t>
      </w:r>
      <w:r w:rsidR="006E3041" w:rsidRPr="00ED5B84">
        <w:rPr>
          <w:rFonts w:eastAsia="宋体" w:cs="Times New Roman" w:hint="eastAsia"/>
          <w:sz w:val="24"/>
          <w:szCs w:val="24"/>
        </w:rPr>
        <w:t>性</w:t>
      </w:r>
      <w:r w:rsidR="008363BC" w:rsidRPr="00ED5B84">
        <w:rPr>
          <w:rFonts w:eastAsia="宋体" w:cs="Times New Roman" w:hint="eastAsia"/>
          <w:sz w:val="24"/>
          <w:szCs w:val="24"/>
        </w:rPr>
        <w:t>报酬的条件下那样保持相同的生产效率。</w:t>
      </w:r>
    </w:p>
    <w:p w:rsidR="008363BC" w:rsidRPr="00AC2B25" w:rsidRDefault="008363BC" w:rsidP="008556B4">
      <w:pPr>
        <w:spacing w:line="360" w:lineRule="auto"/>
        <w:ind w:firstLine="430"/>
        <w:rPr>
          <w:rFonts w:eastAsia="宋体" w:cs="Times New Roman"/>
          <w:sz w:val="24"/>
          <w:szCs w:val="24"/>
        </w:rPr>
      </w:pPr>
      <w:r w:rsidRPr="00ED5B84">
        <w:rPr>
          <w:rFonts w:eastAsia="宋体" w:cs="Times New Roman" w:hint="eastAsia"/>
          <w:sz w:val="24"/>
          <w:szCs w:val="24"/>
        </w:rPr>
        <w:t>就此而言，当有才能者和处境最不利者被用“你</w:t>
      </w:r>
      <w:r w:rsidRPr="00ED5B84">
        <w:rPr>
          <w:rFonts w:eastAsia="宋体" w:cs="Times New Roman" w:hint="eastAsia"/>
          <w:sz w:val="24"/>
          <w:szCs w:val="24"/>
        </w:rPr>
        <w:t>-</w:t>
      </w:r>
      <w:r w:rsidRPr="00ED5B84">
        <w:rPr>
          <w:rFonts w:eastAsia="宋体" w:cs="Times New Roman" w:hint="eastAsia"/>
          <w:sz w:val="24"/>
          <w:szCs w:val="24"/>
        </w:rPr>
        <w:t>我”的术语来描述时，对于差别原则的激励论证是无效的。只有当有才能者被以第三人称谈及时</w:t>
      </w:r>
      <w:r w:rsidR="009372EE" w:rsidRPr="00ED5B84">
        <w:rPr>
          <w:rFonts w:eastAsia="宋体" w:cs="Times New Roman" w:hint="eastAsia"/>
          <w:sz w:val="24"/>
          <w:szCs w:val="24"/>
        </w:rPr>
        <w:t>，</w:t>
      </w:r>
      <w:r w:rsidRPr="00ED5B84">
        <w:rPr>
          <w:rFonts w:eastAsia="宋体" w:cs="Times New Roman" w:hint="eastAsia"/>
          <w:sz w:val="24"/>
          <w:szCs w:val="24"/>
        </w:rPr>
        <w:t>激励论证才能作为他们的高额报酬的一个正当理由。但当有才能者处于这样的地位，他们也就被排除在</w:t>
      </w:r>
      <w:r w:rsidR="00ED5B84" w:rsidRPr="00ED5B84">
        <w:rPr>
          <w:rFonts w:eastAsia="宋体" w:cs="Times New Roman" w:hint="eastAsia"/>
          <w:sz w:val="24"/>
          <w:szCs w:val="24"/>
        </w:rPr>
        <w:t>共同体</w:t>
      </w:r>
      <w:r w:rsidRPr="00ED5B84">
        <w:rPr>
          <w:rFonts w:eastAsia="宋体" w:cs="Times New Roman" w:hint="eastAsia"/>
          <w:sz w:val="24"/>
          <w:szCs w:val="24"/>
        </w:rPr>
        <w:t>之外了。因此，</w:t>
      </w:r>
      <w:r w:rsidR="006E3041" w:rsidRPr="006E2D78">
        <w:rPr>
          <w:rFonts w:eastAsia="宋体" w:cs="Times New Roman" w:hint="eastAsia"/>
          <w:sz w:val="24"/>
          <w:szCs w:val="24"/>
        </w:rPr>
        <w:t>在激励论证中，当差别原则被用来证明给予有才能者激励性报酬是正当的时候，有才能者必须被看作是在</w:t>
      </w:r>
      <w:r w:rsidR="00ED5B84" w:rsidRPr="006E2D78">
        <w:rPr>
          <w:rFonts w:eastAsia="宋体" w:cs="Times New Roman" w:hint="eastAsia"/>
          <w:sz w:val="24"/>
          <w:szCs w:val="24"/>
        </w:rPr>
        <w:t>共同体</w:t>
      </w:r>
      <w:r w:rsidR="006E3041" w:rsidRPr="006E2D78">
        <w:rPr>
          <w:rFonts w:eastAsia="宋体" w:cs="Times New Roman" w:hint="eastAsia"/>
          <w:sz w:val="24"/>
          <w:szCs w:val="24"/>
        </w:rPr>
        <w:t>之外坚持这个原则的。</w:t>
      </w:r>
      <w:r w:rsidR="00337FA2" w:rsidRPr="00337FA2">
        <w:rPr>
          <w:rFonts w:eastAsia="宋体" w:cs="Times New Roman" w:hint="eastAsia"/>
          <w:sz w:val="24"/>
          <w:szCs w:val="24"/>
        </w:rPr>
        <w:t>柯亨将这一论证称为“人际检验</w:t>
      </w:r>
      <w:r w:rsidR="00695796">
        <w:rPr>
          <w:rFonts w:eastAsia="宋体" w:cs="Times New Roman" w:hint="eastAsia"/>
          <w:sz w:val="24"/>
          <w:szCs w:val="24"/>
        </w:rPr>
        <w:t>（</w:t>
      </w:r>
      <w:r w:rsidR="00695796">
        <w:rPr>
          <w:rFonts w:eastAsia="宋体" w:cs="Times New Roman" w:hint="eastAsia"/>
          <w:sz w:val="24"/>
          <w:szCs w:val="24"/>
        </w:rPr>
        <w:t>interpersonal test</w:t>
      </w:r>
      <w:r w:rsidR="00695796">
        <w:rPr>
          <w:rFonts w:eastAsia="宋体" w:cs="Times New Roman" w:hint="eastAsia"/>
          <w:sz w:val="24"/>
          <w:szCs w:val="24"/>
        </w:rPr>
        <w:t>）</w:t>
      </w:r>
      <w:r w:rsidR="00FC6D8E" w:rsidRPr="00FC6D8E">
        <w:rPr>
          <w:rFonts w:eastAsia="宋体" w:cs="Times New Roman" w:hint="eastAsia"/>
          <w:sz w:val="24"/>
          <w:szCs w:val="24"/>
        </w:rPr>
        <w:t>”</w:t>
      </w:r>
      <w:r w:rsidR="00265DFC">
        <w:rPr>
          <w:rStyle w:val="a5"/>
          <w:rFonts w:eastAsia="宋体" w:cs="Times New Roman"/>
          <w:sz w:val="24"/>
          <w:szCs w:val="24"/>
        </w:rPr>
        <w:footnoteReference w:id="11"/>
      </w:r>
      <w:r w:rsidR="00337FA2" w:rsidRPr="00337FA2">
        <w:rPr>
          <w:rFonts w:eastAsia="宋体" w:cs="Times New Roman" w:hint="eastAsia"/>
          <w:sz w:val="24"/>
          <w:szCs w:val="24"/>
        </w:rPr>
        <w:t>，激励论证无法通过人际检验，因此松散解释的差别原则不能够成为</w:t>
      </w:r>
      <w:r w:rsidR="00BF2B4D">
        <w:rPr>
          <w:rFonts w:eastAsia="宋体" w:cs="Times New Roman" w:hint="eastAsia"/>
          <w:sz w:val="24"/>
          <w:szCs w:val="24"/>
        </w:rPr>
        <w:t>所谓</w:t>
      </w:r>
      <w:r w:rsidR="00337FA2">
        <w:rPr>
          <w:rFonts w:eastAsia="宋体" w:cs="Times New Roman" w:hint="eastAsia"/>
          <w:sz w:val="24"/>
          <w:szCs w:val="24"/>
        </w:rPr>
        <w:t>的</w:t>
      </w:r>
      <w:r w:rsidR="00337FA2" w:rsidRPr="00337FA2">
        <w:rPr>
          <w:rFonts w:eastAsia="宋体" w:cs="Times New Roman" w:hint="eastAsia"/>
          <w:sz w:val="24"/>
          <w:szCs w:val="24"/>
        </w:rPr>
        <w:t>正义的基本原则。</w:t>
      </w:r>
    </w:p>
    <w:p w:rsidR="00C810C0" w:rsidRPr="00ED5B84" w:rsidRDefault="00337FA2" w:rsidP="008556B4">
      <w:pPr>
        <w:spacing w:line="360" w:lineRule="auto"/>
        <w:ind w:firstLine="430"/>
        <w:rPr>
          <w:rFonts w:eastAsia="宋体" w:cs="Times New Roman"/>
          <w:sz w:val="24"/>
          <w:szCs w:val="24"/>
        </w:rPr>
      </w:pPr>
      <w:r>
        <w:rPr>
          <w:rFonts w:eastAsia="宋体" w:cs="Times New Roman" w:hint="eastAsia"/>
          <w:sz w:val="24"/>
          <w:szCs w:val="24"/>
        </w:rPr>
        <w:t>与之相反，</w:t>
      </w:r>
      <w:r w:rsidR="000078E4">
        <w:rPr>
          <w:rFonts w:eastAsia="宋体" w:cs="Times New Roman" w:hint="eastAsia"/>
          <w:sz w:val="24"/>
          <w:szCs w:val="24"/>
        </w:rPr>
        <w:t>柯亨认为</w:t>
      </w:r>
      <w:r w:rsidR="00682656" w:rsidRPr="00AC2B25">
        <w:rPr>
          <w:rFonts w:eastAsia="宋体" w:cs="Times New Roman" w:hint="eastAsia"/>
          <w:sz w:val="24"/>
          <w:szCs w:val="24"/>
        </w:rPr>
        <w:t>如果有才能者</w:t>
      </w:r>
      <w:r w:rsidR="004D3F5A" w:rsidRPr="00AC2B25">
        <w:rPr>
          <w:rFonts w:eastAsia="宋体" w:cs="Times New Roman" w:hint="eastAsia"/>
          <w:sz w:val="24"/>
          <w:szCs w:val="24"/>
        </w:rPr>
        <w:t>支持</w:t>
      </w:r>
      <w:r w:rsidR="00682656" w:rsidRPr="00AC2B25">
        <w:rPr>
          <w:rFonts w:eastAsia="宋体" w:cs="Times New Roman" w:hint="eastAsia"/>
          <w:sz w:val="24"/>
          <w:szCs w:val="24"/>
        </w:rPr>
        <w:t>严格解释的差别原则，</w:t>
      </w:r>
      <w:r w:rsidR="009B0235">
        <w:rPr>
          <w:rFonts w:eastAsia="宋体" w:cs="Times New Roman" w:hint="eastAsia"/>
          <w:sz w:val="24"/>
          <w:szCs w:val="24"/>
        </w:rPr>
        <w:t>那么</w:t>
      </w:r>
      <w:r w:rsidR="000F14F3">
        <w:rPr>
          <w:rFonts w:eastAsia="宋体" w:cs="Times New Roman" w:hint="eastAsia"/>
          <w:sz w:val="24"/>
          <w:szCs w:val="24"/>
        </w:rPr>
        <w:t>他们实际上并</w:t>
      </w:r>
      <w:r w:rsidR="004D3F5A" w:rsidRPr="00AC2B25">
        <w:rPr>
          <w:rFonts w:eastAsia="宋体" w:cs="Times New Roman" w:hint="eastAsia"/>
          <w:sz w:val="24"/>
          <w:szCs w:val="24"/>
        </w:rPr>
        <w:t>不需要特殊的激励机制</w:t>
      </w:r>
      <w:r w:rsidR="006D651B" w:rsidRPr="00AC2B25">
        <w:rPr>
          <w:rFonts w:eastAsia="宋体" w:cs="Times New Roman" w:hint="eastAsia"/>
          <w:sz w:val="24"/>
          <w:szCs w:val="24"/>
        </w:rPr>
        <w:t>。</w:t>
      </w:r>
      <w:r w:rsidR="008B2BD3" w:rsidRPr="008B2BD3">
        <w:rPr>
          <w:rFonts w:eastAsia="宋体" w:cs="Times New Roman" w:hint="eastAsia"/>
          <w:sz w:val="24"/>
          <w:szCs w:val="24"/>
        </w:rPr>
        <w:t>柯亨以一个在信奉差别原则的社会中，企图为自己所获得的激励性报酬进行辩护的医生为例来说明这一点。为了得到额外的报酬，这位医生辩护称：“我是关心处境较不好的人，但是，我不必把我的一生奉献给他们。对于政府来说，通过向我征税来满足他们的利益是对的；但是，我也应该被允许去追求我自己的自我利益</w:t>
      </w:r>
      <w:r w:rsidR="008B2BD3">
        <w:rPr>
          <w:rFonts w:eastAsia="宋体" w:cs="Times New Roman" w:hint="eastAsia"/>
          <w:sz w:val="24"/>
          <w:szCs w:val="24"/>
        </w:rPr>
        <w:t>”</w:t>
      </w:r>
      <w:r w:rsidR="008B2BD3" w:rsidRPr="008B2BD3">
        <w:rPr>
          <w:rFonts w:eastAsia="宋体" w:cs="Times New Roman"/>
          <w:sz w:val="24"/>
          <w:szCs w:val="24"/>
          <w:vertAlign w:val="superscript"/>
        </w:rPr>
        <w:footnoteReference w:id="12"/>
      </w:r>
      <w:r w:rsidR="008B2BD3">
        <w:rPr>
          <w:rFonts w:eastAsia="宋体" w:cs="Times New Roman" w:hint="eastAsia"/>
          <w:sz w:val="24"/>
          <w:szCs w:val="24"/>
        </w:rPr>
        <w:t>。</w:t>
      </w:r>
      <w:r w:rsidR="008B2BD3" w:rsidRPr="008B2BD3">
        <w:rPr>
          <w:rFonts w:eastAsia="宋体" w:cs="Times New Roman" w:hint="eastAsia"/>
          <w:sz w:val="24"/>
          <w:szCs w:val="24"/>
        </w:rPr>
        <w:t>这种回答在柯亨看来是站不住脚的。</w:t>
      </w:r>
      <w:r w:rsidR="006D651B" w:rsidRPr="00AC2B25">
        <w:rPr>
          <w:rFonts w:eastAsia="宋体" w:cs="Times New Roman" w:hint="eastAsia"/>
          <w:sz w:val="24"/>
          <w:szCs w:val="24"/>
        </w:rPr>
        <w:t>差别原则被罗尔斯设定为正义的基本原则，因此如果一个人</w:t>
      </w:r>
      <w:r w:rsidR="006A68CA">
        <w:rPr>
          <w:rFonts w:eastAsia="宋体" w:cs="Times New Roman" w:hint="eastAsia"/>
          <w:sz w:val="24"/>
          <w:szCs w:val="24"/>
        </w:rPr>
        <w:t>信奉差别原则，从而按照差别原则所蕴含的精神，真的关心处境较为不利</w:t>
      </w:r>
      <w:r w:rsidR="006D651B" w:rsidRPr="00AC2B25">
        <w:rPr>
          <w:rFonts w:eastAsia="宋体" w:cs="Times New Roman" w:hint="eastAsia"/>
          <w:sz w:val="24"/>
          <w:szCs w:val="24"/>
        </w:rPr>
        <w:t>的</w:t>
      </w:r>
      <w:r w:rsidR="006D651B" w:rsidRPr="00ED5B84">
        <w:rPr>
          <w:rFonts w:eastAsia="宋体" w:cs="Times New Roman" w:hint="eastAsia"/>
          <w:sz w:val="24"/>
          <w:szCs w:val="24"/>
        </w:rPr>
        <w:t>人，</w:t>
      </w:r>
      <w:r w:rsidR="00C810C0" w:rsidRPr="00ED5B84">
        <w:rPr>
          <w:rFonts w:eastAsia="宋体" w:cs="Times New Roman" w:hint="eastAsia"/>
          <w:sz w:val="24"/>
          <w:szCs w:val="24"/>
        </w:rPr>
        <w:t>并关切自己的行为在差别原则限定的意义上是否是正当的，</w:t>
      </w:r>
      <w:r w:rsidR="00E87664" w:rsidRPr="00ED5B84">
        <w:rPr>
          <w:rFonts w:eastAsia="宋体" w:cs="Times New Roman" w:hint="eastAsia"/>
          <w:sz w:val="24"/>
          <w:szCs w:val="24"/>
        </w:rPr>
        <w:t>那么</w:t>
      </w:r>
      <w:r w:rsidR="008663E1" w:rsidRPr="00ED5B84">
        <w:rPr>
          <w:rFonts w:eastAsia="宋体" w:cs="Times New Roman" w:hint="eastAsia"/>
          <w:sz w:val="24"/>
          <w:szCs w:val="24"/>
        </w:rPr>
        <w:t>这时他们所遵从的就是严格解释下的差别原则。</w:t>
      </w:r>
      <w:r w:rsidR="00353BC5">
        <w:rPr>
          <w:rFonts w:eastAsia="宋体" w:cs="Times New Roman" w:hint="eastAsia"/>
          <w:sz w:val="24"/>
          <w:szCs w:val="24"/>
        </w:rPr>
        <w:t>柯亨</w:t>
      </w:r>
      <w:r w:rsidR="00A81A69">
        <w:rPr>
          <w:rFonts w:eastAsia="宋体" w:cs="Times New Roman" w:hint="eastAsia"/>
          <w:sz w:val="24"/>
          <w:szCs w:val="24"/>
        </w:rPr>
        <w:t>说</w:t>
      </w:r>
      <w:r w:rsidR="00353BC5">
        <w:rPr>
          <w:rFonts w:eastAsia="宋体" w:cs="Times New Roman" w:hint="eastAsia"/>
          <w:sz w:val="24"/>
          <w:szCs w:val="24"/>
        </w:rPr>
        <w:t>：“</w:t>
      </w:r>
      <w:r w:rsidR="00C810C0" w:rsidRPr="00ED5B84">
        <w:rPr>
          <w:rFonts w:eastAsia="宋体" w:cs="Times New Roman" w:hint="eastAsia"/>
          <w:sz w:val="24"/>
          <w:szCs w:val="24"/>
        </w:rPr>
        <w:t>差别原则影响了经济生活中公民的动机</w:t>
      </w:r>
      <w:r w:rsidR="00ED6D5E">
        <w:rPr>
          <w:rFonts w:eastAsia="宋体" w:cs="Times New Roman" w:hint="eastAsia"/>
          <w:sz w:val="24"/>
          <w:szCs w:val="24"/>
        </w:rPr>
        <w:t>……</w:t>
      </w:r>
      <w:r w:rsidR="00C810C0" w:rsidRPr="00ED5B84">
        <w:rPr>
          <w:rFonts w:eastAsia="宋体" w:cs="Times New Roman" w:hint="eastAsia"/>
          <w:sz w:val="24"/>
          <w:szCs w:val="24"/>
        </w:rPr>
        <w:t>人们想用自己的经济行为去满足差别原则</w:t>
      </w:r>
      <w:r w:rsidR="00CE7B5A" w:rsidRPr="00ED5B84">
        <w:rPr>
          <w:rFonts w:eastAsia="宋体" w:cs="Times New Roman" w:hint="eastAsia"/>
          <w:sz w:val="24"/>
          <w:szCs w:val="24"/>
        </w:rPr>
        <w:t>的要求</w:t>
      </w:r>
      <w:r w:rsidR="00D4629D" w:rsidRPr="00D4629D">
        <w:rPr>
          <w:rFonts w:eastAsia="宋体" w:cs="Times New Roman" w:hint="eastAsia"/>
          <w:sz w:val="24"/>
          <w:szCs w:val="24"/>
        </w:rPr>
        <w:t>”</w:t>
      </w:r>
      <w:r w:rsidR="00353BC5">
        <w:rPr>
          <w:rStyle w:val="a5"/>
          <w:rFonts w:eastAsia="宋体" w:cs="Times New Roman"/>
          <w:sz w:val="24"/>
          <w:szCs w:val="24"/>
        </w:rPr>
        <w:footnoteReference w:id="13"/>
      </w:r>
      <w:r w:rsidR="00C810C0" w:rsidRPr="00ED5B84">
        <w:rPr>
          <w:rFonts w:eastAsia="宋体" w:cs="Times New Roman" w:hint="eastAsia"/>
          <w:sz w:val="24"/>
          <w:szCs w:val="24"/>
        </w:rPr>
        <w:t>，并维持这种差别原则支配下的道德氛围。</w:t>
      </w:r>
      <w:r w:rsidR="006D651B" w:rsidRPr="00ED5B84">
        <w:rPr>
          <w:rFonts w:eastAsia="宋体" w:cs="Times New Roman" w:hint="eastAsia"/>
          <w:sz w:val="24"/>
          <w:szCs w:val="24"/>
        </w:rPr>
        <w:t>那</w:t>
      </w:r>
      <w:r w:rsidR="006D651B" w:rsidRPr="00ED5B84">
        <w:rPr>
          <w:rFonts w:eastAsia="宋体" w:cs="Times New Roman" w:hint="eastAsia"/>
          <w:sz w:val="24"/>
          <w:szCs w:val="24"/>
        </w:rPr>
        <w:lastRenderedPageBreak/>
        <w:t>么按照这种假设，</w:t>
      </w:r>
      <w:r w:rsidR="00E87664" w:rsidRPr="00ED5B84">
        <w:rPr>
          <w:rFonts w:eastAsia="宋体" w:cs="Times New Roman" w:hint="eastAsia"/>
          <w:sz w:val="24"/>
          <w:szCs w:val="24"/>
        </w:rPr>
        <w:t>人们就必须显示出他们</w:t>
      </w:r>
      <w:r w:rsidR="006D651B" w:rsidRPr="00ED5B84">
        <w:rPr>
          <w:rFonts w:eastAsia="宋体" w:cs="Times New Roman" w:hint="eastAsia"/>
          <w:sz w:val="24"/>
          <w:szCs w:val="24"/>
        </w:rPr>
        <w:t>的行为不是不正当的，不是在正义与自我利益之间的一种可理解的妥协。</w:t>
      </w:r>
      <w:r w:rsidR="00C810C0" w:rsidRPr="00ED5B84">
        <w:rPr>
          <w:rFonts w:eastAsia="宋体" w:cs="Times New Roman" w:hint="eastAsia"/>
          <w:sz w:val="24"/>
          <w:szCs w:val="24"/>
        </w:rPr>
        <w:t>如果人们确实这样做，那么他们就不会要求得到激励论证中的额外的报酬。</w:t>
      </w:r>
      <w:r w:rsidR="00BA5FA0">
        <w:rPr>
          <w:rFonts w:eastAsia="宋体" w:cs="Times New Roman" w:hint="eastAsia"/>
          <w:sz w:val="24"/>
          <w:szCs w:val="24"/>
        </w:rPr>
        <w:t>因此柯亨认为“</w:t>
      </w:r>
      <w:r w:rsidR="006D651B" w:rsidRPr="00ED5B84">
        <w:rPr>
          <w:rFonts w:eastAsia="宋体" w:cs="Times New Roman" w:hint="eastAsia"/>
          <w:sz w:val="24"/>
          <w:szCs w:val="24"/>
        </w:rPr>
        <w:t>正义的人必须按照严格解释的差别原则行动</w:t>
      </w:r>
      <w:r w:rsidR="00D4629D" w:rsidRPr="00D4629D">
        <w:rPr>
          <w:rFonts w:eastAsia="宋体" w:cs="Times New Roman" w:hint="eastAsia"/>
          <w:sz w:val="24"/>
          <w:szCs w:val="24"/>
        </w:rPr>
        <w:t>”</w:t>
      </w:r>
      <w:r w:rsidR="00BA5FA0">
        <w:rPr>
          <w:rStyle w:val="a5"/>
          <w:rFonts w:eastAsia="宋体" w:cs="Times New Roman"/>
          <w:sz w:val="24"/>
          <w:szCs w:val="24"/>
        </w:rPr>
        <w:footnoteReference w:id="14"/>
      </w:r>
      <w:r w:rsidR="006D651B" w:rsidRPr="00ED5B84">
        <w:rPr>
          <w:rFonts w:eastAsia="宋体" w:cs="Times New Roman" w:hint="eastAsia"/>
          <w:sz w:val="24"/>
          <w:szCs w:val="24"/>
        </w:rPr>
        <w:t>。</w:t>
      </w:r>
    </w:p>
    <w:p w:rsidR="00424873" w:rsidRPr="00ED5B84" w:rsidRDefault="00496F91" w:rsidP="008556B4">
      <w:pPr>
        <w:spacing w:line="360" w:lineRule="auto"/>
        <w:ind w:firstLine="430"/>
        <w:rPr>
          <w:rFonts w:eastAsia="宋体" w:cs="Times New Roman"/>
          <w:sz w:val="24"/>
          <w:szCs w:val="24"/>
        </w:rPr>
      </w:pPr>
      <w:r w:rsidRPr="00ED5B84">
        <w:rPr>
          <w:rFonts w:eastAsia="宋体" w:cs="Times New Roman" w:hint="eastAsia"/>
          <w:sz w:val="24"/>
          <w:szCs w:val="24"/>
        </w:rPr>
        <w:t>柯亨总结道：</w:t>
      </w:r>
      <w:r w:rsidR="00424873" w:rsidRPr="00ED5B84">
        <w:rPr>
          <w:rFonts w:eastAsia="宋体" w:cs="Times New Roman" w:hint="eastAsia"/>
          <w:sz w:val="24"/>
          <w:szCs w:val="24"/>
        </w:rPr>
        <w:t>“我对罗尔斯的主要看法：在一个受差别原则支配并且以博爱和普遍尊重为特征的完全遵从的社会中，社会上层可能放弃所谓适当的激励。我没有拒绝作</w:t>
      </w:r>
      <w:r w:rsidR="00E87664" w:rsidRPr="00ED5B84">
        <w:rPr>
          <w:rFonts w:eastAsia="宋体" w:cs="Times New Roman" w:hint="eastAsia"/>
          <w:sz w:val="24"/>
          <w:szCs w:val="24"/>
        </w:rPr>
        <w:t>为公共政策一个原则的松散解读中的差别原则……</w:t>
      </w:r>
      <w:r w:rsidR="00CD4E29">
        <w:rPr>
          <w:rFonts w:eastAsia="宋体" w:cs="Times New Roman" w:hint="eastAsia"/>
          <w:sz w:val="24"/>
          <w:szCs w:val="24"/>
        </w:rPr>
        <w:t>我所怀疑的：它被描述为正义的一个基本原则</w:t>
      </w:r>
      <w:r w:rsidR="00CD4E29" w:rsidRPr="00CD4E29">
        <w:rPr>
          <w:rFonts w:eastAsia="宋体" w:cs="Times New Roman" w:hint="eastAsia"/>
          <w:sz w:val="24"/>
          <w:szCs w:val="24"/>
        </w:rPr>
        <w:t>”</w:t>
      </w:r>
      <w:r w:rsidR="00424873" w:rsidRPr="00CD4E29">
        <w:rPr>
          <w:rStyle w:val="a5"/>
          <w:rFonts w:eastAsia="宋体" w:cs="Times New Roman"/>
          <w:sz w:val="24"/>
          <w:szCs w:val="24"/>
        </w:rPr>
        <w:footnoteReference w:id="15"/>
      </w:r>
      <w:r w:rsidR="00EF11A9">
        <w:rPr>
          <w:rFonts w:eastAsia="宋体" w:cs="Times New Roman" w:hint="eastAsia"/>
          <w:sz w:val="24"/>
          <w:szCs w:val="24"/>
        </w:rPr>
        <w:t>。</w:t>
      </w:r>
      <w:r w:rsidRPr="00ED5B84">
        <w:rPr>
          <w:rFonts w:eastAsia="宋体" w:cs="Times New Roman" w:hint="eastAsia"/>
          <w:sz w:val="24"/>
          <w:szCs w:val="24"/>
        </w:rPr>
        <w:t>在罗尔斯那里，博爱</w:t>
      </w:r>
      <w:r w:rsidR="00695E1B">
        <w:rPr>
          <w:rFonts w:eastAsia="宋体" w:cs="Times New Roman" w:hint="eastAsia"/>
          <w:sz w:val="24"/>
          <w:szCs w:val="24"/>
        </w:rPr>
        <w:t>是所谓的“差别原则的结果”。但</w:t>
      </w:r>
      <w:r w:rsidRPr="005037F4">
        <w:rPr>
          <w:rFonts w:eastAsia="宋体" w:cs="Times New Roman" w:hint="eastAsia"/>
          <w:sz w:val="24"/>
          <w:szCs w:val="24"/>
        </w:rPr>
        <w:t>实际上并非罗尔斯本人所运用的松散解释的差别原则，而是严格解释的差别原则</w:t>
      </w:r>
      <w:r w:rsidRPr="00ED5B84">
        <w:rPr>
          <w:rFonts w:eastAsia="宋体" w:cs="Times New Roman" w:hint="eastAsia"/>
          <w:sz w:val="24"/>
          <w:szCs w:val="24"/>
        </w:rPr>
        <w:t>，才有可能实现</w:t>
      </w:r>
      <w:r w:rsidR="007F3562" w:rsidRPr="00ED5B84">
        <w:rPr>
          <w:rFonts w:eastAsia="宋体" w:cs="Times New Roman" w:hint="eastAsia"/>
          <w:sz w:val="24"/>
          <w:szCs w:val="24"/>
        </w:rPr>
        <w:t>他对于</w:t>
      </w:r>
      <w:r w:rsidRPr="00ED5B84">
        <w:rPr>
          <w:rFonts w:eastAsia="宋体" w:cs="Times New Roman" w:hint="eastAsia"/>
          <w:sz w:val="24"/>
          <w:szCs w:val="24"/>
        </w:rPr>
        <w:t>博爱的理想。</w:t>
      </w:r>
    </w:p>
    <w:p w:rsidR="00C21BEF" w:rsidRDefault="00C6406A" w:rsidP="00D33B46">
      <w:pPr>
        <w:spacing w:line="360" w:lineRule="auto"/>
        <w:ind w:firstLine="430"/>
        <w:rPr>
          <w:rFonts w:eastAsia="宋体" w:cs="Times New Roman"/>
          <w:sz w:val="24"/>
          <w:szCs w:val="24"/>
        </w:rPr>
      </w:pPr>
      <w:r w:rsidRPr="00ED5B84">
        <w:rPr>
          <w:rFonts w:eastAsia="宋体" w:cs="Times New Roman" w:hint="eastAsia"/>
          <w:sz w:val="24"/>
          <w:szCs w:val="24"/>
        </w:rPr>
        <w:t>在激励论证中，有才能者的行为</w:t>
      </w:r>
      <w:r w:rsidR="008363BC" w:rsidRPr="00ED5B84">
        <w:rPr>
          <w:rFonts w:eastAsia="宋体" w:cs="Times New Roman" w:hint="eastAsia"/>
          <w:sz w:val="24"/>
          <w:szCs w:val="24"/>
        </w:rPr>
        <w:t>既不与</w:t>
      </w:r>
      <w:r w:rsidR="00466AA8" w:rsidRPr="00ED5B84">
        <w:rPr>
          <w:rFonts w:eastAsia="宋体" w:cs="Times New Roman" w:hint="eastAsia"/>
          <w:sz w:val="24"/>
          <w:szCs w:val="24"/>
        </w:rPr>
        <w:t>博爱、关心等</w:t>
      </w:r>
      <w:r w:rsidR="00ED5B84" w:rsidRPr="00ED5B84">
        <w:rPr>
          <w:rFonts w:eastAsia="宋体" w:cs="Times New Roman" w:hint="eastAsia"/>
          <w:sz w:val="24"/>
          <w:szCs w:val="24"/>
        </w:rPr>
        <w:t>共同体</w:t>
      </w:r>
      <w:r w:rsidR="00803397" w:rsidRPr="00ED5B84">
        <w:rPr>
          <w:rFonts w:eastAsia="宋体" w:cs="Times New Roman" w:hint="eastAsia"/>
          <w:sz w:val="24"/>
          <w:szCs w:val="24"/>
        </w:rPr>
        <w:t>的</w:t>
      </w:r>
      <w:r w:rsidR="00BF285E">
        <w:rPr>
          <w:rFonts w:eastAsia="宋体" w:cs="Times New Roman" w:hint="eastAsia"/>
          <w:sz w:val="24"/>
          <w:szCs w:val="24"/>
        </w:rPr>
        <w:t>内在精神</w:t>
      </w:r>
      <w:r w:rsidR="00D4771C">
        <w:rPr>
          <w:rFonts w:eastAsia="宋体" w:cs="Times New Roman" w:hint="eastAsia"/>
          <w:sz w:val="24"/>
          <w:szCs w:val="24"/>
        </w:rPr>
        <w:t>一致，也不与那些贯穿着差别原则的动机相一致，是彻底的对于共同体的背离。</w:t>
      </w:r>
      <w:r w:rsidR="00466AA8" w:rsidRPr="00ED5B84">
        <w:rPr>
          <w:rFonts w:eastAsia="宋体" w:cs="Times New Roman" w:hint="eastAsia"/>
          <w:sz w:val="24"/>
          <w:szCs w:val="24"/>
        </w:rPr>
        <w:t>而</w:t>
      </w:r>
      <w:r w:rsidR="00E34F7C">
        <w:rPr>
          <w:rFonts w:eastAsia="宋体" w:cs="Times New Roman" w:hint="eastAsia"/>
          <w:sz w:val="24"/>
          <w:szCs w:val="24"/>
        </w:rPr>
        <w:t>博爱精神</w:t>
      </w:r>
      <w:r w:rsidR="001E5DDE">
        <w:rPr>
          <w:rFonts w:eastAsia="宋体" w:cs="Times New Roman" w:hint="eastAsia"/>
          <w:sz w:val="24"/>
          <w:szCs w:val="24"/>
        </w:rPr>
        <w:t>恰恰是柯亨认为应该被坚守的品质</w:t>
      </w:r>
      <w:r w:rsidR="004626C7" w:rsidRPr="00ED5B84">
        <w:rPr>
          <w:rFonts w:eastAsia="宋体" w:cs="Times New Roman" w:hint="eastAsia"/>
          <w:sz w:val="24"/>
          <w:szCs w:val="24"/>
        </w:rPr>
        <w:t>。</w:t>
      </w:r>
    </w:p>
    <w:p w:rsidR="000E6E53" w:rsidRPr="00D33B46" w:rsidRDefault="000E6E53" w:rsidP="00D33B46">
      <w:pPr>
        <w:spacing w:line="360" w:lineRule="auto"/>
        <w:rPr>
          <w:rFonts w:eastAsia="宋体" w:cs="Times New Roman"/>
          <w:sz w:val="28"/>
          <w:szCs w:val="28"/>
        </w:rPr>
      </w:pPr>
    </w:p>
    <w:p w:rsidR="004626C7" w:rsidRPr="000C61B9" w:rsidRDefault="00C135E7" w:rsidP="008556B4">
      <w:pPr>
        <w:spacing w:line="360" w:lineRule="auto"/>
        <w:outlineLvl w:val="1"/>
        <w:rPr>
          <w:rFonts w:eastAsia="黑体"/>
          <w:sz w:val="28"/>
          <w:szCs w:val="28"/>
        </w:rPr>
      </w:pPr>
      <w:bookmarkStart w:id="4" w:name="_Toc511214618"/>
      <w:r w:rsidRPr="000C61B9">
        <w:rPr>
          <w:rFonts w:eastAsia="黑体" w:hint="eastAsia"/>
          <w:sz w:val="28"/>
          <w:szCs w:val="28"/>
        </w:rPr>
        <w:t>（二）社会基本结构</w:t>
      </w:r>
      <w:r w:rsidR="00640F52" w:rsidRPr="000C61B9">
        <w:rPr>
          <w:rFonts w:eastAsia="黑体" w:hint="eastAsia"/>
          <w:sz w:val="28"/>
          <w:szCs w:val="28"/>
        </w:rPr>
        <w:t>与两种博爱的实现</w:t>
      </w:r>
      <w:bookmarkEnd w:id="4"/>
    </w:p>
    <w:p w:rsidR="00321CD1" w:rsidRPr="00D33B46" w:rsidRDefault="00321CD1" w:rsidP="008556B4">
      <w:pPr>
        <w:spacing w:line="360" w:lineRule="auto"/>
        <w:rPr>
          <w:rFonts w:eastAsia="黑体"/>
          <w:b/>
          <w:sz w:val="28"/>
          <w:szCs w:val="28"/>
        </w:rPr>
      </w:pPr>
    </w:p>
    <w:p w:rsidR="00745960" w:rsidRPr="00ED5B84" w:rsidRDefault="00C96108" w:rsidP="008556B4">
      <w:pPr>
        <w:spacing w:line="360" w:lineRule="auto"/>
        <w:ind w:firstLine="480"/>
        <w:rPr>
          <w:rFonts w:eastAsia="宋体" w:cs="Times New Roman"/>
          <w:sz w:val="24"/>
          <w:szCs w:val="24"/>
        </w:rPr>
      </w:pPr>
      <w:r w:rsidRPr="00ED5B84">
        <w:rPr>
          <w:rFonts w:eastAsia="宋体" w:cs="Times New Roman" w:hint="eastAsia"/>
          <w:sz w:val="24"/>
          <w:szCs w:val="24"/>
        </w:rPr>
        <w:t>在</w:t>
      </w:r>
      <w:r w:rsidR="00C70960" w:rsidRPr="00ED5B84">
        <w:rPr>
          <w:rFonts w:eastAsia="宋体" w:cs="Times New Roman" w:hint="eastAsia"/>
          <w:sz w:val="24"/>
          <w:szCs w:val="24"/>
        </w:rPr>
        <w:t>柯亨对于差别原则</w:t>
      </w:r>
      <w:r w:rsidR="00745960" w:rsidRPr="00ED5B84">
        <w:rPr>
          <w:rFonts w:eastAsia="宋体" w:cs="Times New Roman" w:hint="eastAsia"/>
          <w:sz w:val="24"/>
          <w:szCs w:val="24"/>
        </w:rPr>
        <w:t>激励论证的批判中，</w:t>
      </w:r>
      <w:r w:rsidRPr="00ED5B84">
        <w:rPr>
          <w:rFonts w:eastAsia="宋体" w:cs="Times New Roman" w:hint="eastAsia"/>
          <w:sz w:val="24"/>
          <w:szCs w:val="24"/>
        </w:rPr>
        <w:t>其主要的理论武器</w:t>
      </w:r>
      <w:r w:rsidR="006F5D16" w:rsidRPr="00ED5B84">
        <w:rPr>
          <w:rFonts w:eastAsia="宋体" w:cs="Times New Roman" w:hint="eastAsia"/>
          <w:sz w:val="24"/>
          <w:szCs w:val="24"/>
        </w:rPr>
        <w:t>和线索</w:t>
      </w:r>
      <w:r w:rsidRPr="00ED5B84">
        <w:rPr>
          <w:rFonts w:eastAsia="宋体" w:cs="Times New Roman" w:hint="eastAsia"/>
          <w:sz w:val="24"/>
          <w:szCs w:val="24"/>
        </w:rPr>
        <w:t>就是作为</w:t>
      </w:r>
      <w:r w:rsidR="00ED5B84" w:rsidRPr="00ED5B84">
        <w:rPr>
          <w:rFonts w:eastAsia="宋体" w:cs="Times New Roman" w:hint="eastAsia"/>
          <w:sz w:val="24"/>
          <w:szCs w:val="24"/>
        </w:rPr>
        <w:t>共同体</w:t>
      </w:r>
      <w:r w:rsidR="005B10B3">
        <w:rPr>
          <w:rFonts w:eastAsia="宋体" w:cs="Times New Roman" w:hint="eastAsia"/>
          <w:sz w:val="24"/>
          <w:szCs w:val="24"/>
        </w:rPr>
        <w:t>成员</w:t>
      </w:r>
      <w:r w:rsidR="003F761C" w:rsidRPr="00ED5B84">
        <w:rPr>
          <w:rFonts w:eastAsia="宋体" w:cs="Times New Roman" w:hint="eastAsia"/>
          <w:sz w:val="24"/>
          <w:szCs w:val="24"/>
        </w:rPr>
        <w:t>所</w:t>
      </w:r>
      <w:r w:rsidR="00BF285E">
        <w:rPr>
          <w:rFonts w:eastAsia="宋体" w:cs="Times New Roman" w:hint="eastAsia"/>
          <w:sz w:val="24"/>
          <w:szCs w:val="24"/>
        </w:rPr>
        <w:t>具有的精神</w:t>
      </w:r>
      <w:r w:rsidRPr="00ED5B84">
        <w:rPr>
          <w:rFonts w:eastAsia="宋体" w:cs="Times New Roman" w:hint="eastAsia"/>
          <w:sz w:val="24"/>
          <w:szCs w:val="24"/>
        </w:rPr>
        <w:t>之一的“博爱”，而相关的论述</w:t>
      </w:r>
      <w:r w:rsidR="00DA123C" w:rsidRPr="00ED5B84">
        <w:rPr>
          <w:rFonts w:eastAsia="宋体" w:cs="Times New Roman" w:hint="eastAsia"/>
          <w:sz w:val="24"/>
          <w:szCs w:val="24"/>
        </w:rPr>
        <w:t>实际上显现出他与罗尔斯对于“博爱”</w:t>
      </w:r>
      <w:r w:rsidR="00745960" w:rsidRPr="00ED5B84">
        <w:rPr>
          <w:rFonts w:eastAsia="宋体" w:cs="Times New Roman" w:hint="eastAsia"/>
          <w:sz w:val="24"/>
          <w:szCs w:val="24"/>
        </w:rPr>
        <w:t>的不同理解</w:t>
      </w:r>
      <w:r w:rsidR="005D47D7" w:rsidRPr="00ED5B84">
        <w:rPr>
          <w:rFonts w:eastAsia="宋体" w:cs="Times New Roman" w:hint="eastAsia"/>
          <w:sz w:val="24"/>
          <w:szCs w:val="24"/>
        </w:rPr>
        <w:t>，</w:t>
      </w:r>
      <w:r w:rsidR="00577236" w:rsidRPr="00ED5B84">
        <w:rPr>
          <w:rFonts w:eastAsia="宋体" w:cs="Times New Roman" w:hint="eastAsia"/>
          <w:sz w:val="24"/>
          <w:szCs w:val="24"/>
        </w:rPr>
        <w:t>以及</w:t>
      </w:r>
      <w:r w:rsidR="00ED5B84" w:rsidRPr="00ED5B84">
        <w:rPr>
          <w:rFonts w:eastAsia="宋体" w:cs="Times New Roman" w:hint="eastAsia"/>
          <w:sz w:val="24"/>
          <w:szCs w:val="24"/>
        </w:rPr>
        <w:t>共同体</w:t>
      </w:r>
      <w:r w:rsidR="00577236" w:rsidRPr="00ED5B84">
        <w:rPr>
          <w:rFonts w:eastAsia="宋体" w:cs="Times New Roman" w:hint="eastAsia"/>
          <w:sz w:val="24"/>
          <w:szCs w:val="24"/>
        </w:rPr>
        <w:t>在</w:t>
      </w:r>
      <w:r w:rsidR="00577236" w:rsidRPr="00283448">
        <w:rPr>
          <w:rFonts w:eastAsia="宋体" w:cs="Times New Roman" w:hint="eastAsia"/>
          <w:sz w:val="24"/>
          <w:szCs w:val="24"/>
        </w:rPr>
        <w:t>二者</w:t>
      </w:r>
      <w:r w:rsidR="005D47D7" w:rsidRPr="00283448">
        <w:rPr>
          <w:rFonts w:eastAsia="宋体" w:cs="Times New Roman" w:hint="eastAsia"/>
          <w:sz w:val="24"/>
          <w:szCs w:val="24"/>
        </w:rPr>
        <w:t>理论体系中的不同地位</w:t>
      </w:r>
      <w:r w:rsidR="00745960">
        <w:rPr>
          <w:rFonts w:eastAsia="宋体" w:cs="Times New Roman" w:hint="eastAsia"/>
          <w:sz w:val="24"/>
          <w:szCs w:val="24"/>
        </w:rPr>
        <w:t>。</w:t>
      </w:r>
      <w:r w:rsidR="001073F8">
        <w:rPr>
          <w:rFonts w:eastAsia="宋体" w:cs="Times New Roman" w:hint="eastAsia"/>
          <w:sz w:val="24"/>
          <w:szCs w:val="24"/>
        </w:rPr>
        <w:t>一方面，</w:t>
      </w:r>
      <w:r w:rsidR="00672682">
        <w:rPr>
          <w:rFonts w:eastAsia="宋体" w:cs="Times New Roman" w:hint="eastAsia"/>
          <w:sz w:val="24"/>
          <w:szCs w:val="24"/>
        </w:rPr>
        <w:t>在罗尔斯的体系中</w:t>
      </w:r>
      <w:r w:rsidR="005346CF">
        <w:rPr>
          <w:rFonts w:eastAsia="宋体" w:cs="Times New Roman" w:hint="eastAsia"/>
          <w:sz w:val="24"/>
          <w:szCs w:val="24"/>
        </w:rPr>
        <w:t>，博爱有时</w:t>
      </w:r>
      <w:r w:rsidR="003D24D9">
        <w:rPr>
          <w:rFonts w:eastAsia="宋体" w:cs="Times New Roman" w:hint="eastAsia"/>
          <w:sz w:val="24"/>
          <w:szCs w:val="24"/>
        </w:rPr>
        <w:t>作为精神</w:t>
      </w:r>
      <w:r w:rsidR="001073F8">
        <w:rPr>
          <w:rFonts w:eastAsia="宋体" w:cs="Times New Roman" w:hint="eastAsia"/>
          <w:sz w:val="24"/>
          <w:szCs w:val="24"/>
        </w:rPr>
        <w:t>和动机，</w:t>
      </w:r>
      <w:r w:rsidR="005346CF">
        <w:rPr>
          <w:rFonts w:eastAsia="宋体" w:cs="Times New Roman" w:hint="eastAsia"/>
          <w:sz w:val="24"/>
          <w:szCs w:val="24"/>
        </w:rPr>
        <w:t>有时</w:t>
      </w:r>
      <w:r w:rsidR="00745960">
        <w:rPr>
          <w:rFonts w:eastAsia="宋体" w:cs="Times New Roman" w:hint="eastAsia"/>
          <w:sz w:val="24"/>
          <w:szCs w:val="24"/>
        </w:rPr>
        <w:t>作为结果</w:t>
      </w:r>
      <w:r w:rsidR="00FF2438">
        <w:rPr>
          <w:rFonts w:eastAsia="宋体" w:cs="Times New Roman" w:hint="eastAsia"/>
          <w:sz w:val="24"/>
          <w:szCs w:val="24"/>
        </w:rPr>
        <w:t>，罗尔斯没有意识到两种博爱的</w:t>
      </w:r>
      <w:r w:rsidR="006D13F7">
        <w:rPr>
          <w:rFonts w:eastAsia="宋体" w:cs="Times New Roman" w:hint="eastAsia"/>
          <w:sz w:val="24"/>
          <w:szCs w:val="24"/>
        </w:rPr>
        <w:t>区别</w:t>
      </w:r>
      <w:r w:rsidR="00DD0B85">
        <w:rPr>
          <w:rFonts w:eastAsia="宋体" w:cs="Times New Roman" w:hint="eastAsia"/>
          <w:sz w:val="24"/>
          <w:szCs w:val="24"/>
        </w:rPr>
        <w:t>，因此没有对此做</w:t>
      </w:r>
      <w:r w:rsidR="005346CF">
        <w:rPr>
          <w:rFonts w:eastAsia="宋体" w:cs="Times New Roman" w:hint="eastAsia"/>
          <w:sz w:val="24"/>
          <w:szCs w:val="24"/>
        </w:rPr>
        <w:t>出区分</w:t>
      </w:r>
      <w:r w:rsidR="00745960">
        <w:rPr>
          <w:rFonts w:eastAsia="宋体" w:cs="Times New Roman" w:hint="eastAsia"/>
          <w:sz w:val="24"/>
          <w:szCs w:val="24"/>
        </w:rPr>
        <w:t>；而柯亨</w:t>
      </w:r>
      <w:r w:rsidR="00537F9C">
        <w:rPr>
          <w:rFonts w:eastAsia="宋体" w:cs="Times New Roman" w:hint="eastAsia"/>
          <w:sz w:val="24"/>
          <w:szCs w:val="24"/>
        </w:rPr>
        <w:t>的“博爱”是</w:t>
      </w:r>
      <w:r w:rsidR="007D652B" w:rsidRPr="00ED5B84">
        <w:rPr>
          <w:rFonts w:eastAsia="宋体" w:cs="Times New Roman" w:hint="eastAsia"/>
          <w:sz w:val="24"/>
          <w:szCs w:val="24"/>
        </w:rPr>
        <w:t>作为人们的</w:t>
      </w:r>
      <w:r w:rsidR="00745960" w:rsidRPr="00ED5B84">
        <w:rPr>
          <w:rFonts w:eastAsia="宋体" w:cs="Times New Roman" w:hint="eastAsia"/>
          <w:sz w:val="24"/>
          <w:szCs w:val="24"/>
        </w:rPr>
        <w:t>精神</w:t>
      </w:r>
      <w:r w:rsidR="001073F8">
        <w:rPr>
          <w:rFonts w:eastAsia="宋体" w:cs="Times New Roman" w:hint="eastAsia"/>
          <w:sz w:val="24"/>
          <w:szCs w:val="24"/>
        </w:rPr>
        <w:t>和动机</w:t>
      </w:r>
      <w:r w:rsidR="00745960" w:rsidRPr="00ED5B84">
        <w:rPr>
          <w:rFonts w:eastAsia="宋体" w:cs="Times New Roman" w:hint="eastAsia"/>
          <w:sz w:val="24"/>
          <w:szCs w:val="24"/>
        </w:rPr>
        <w:t>的博爱。</w:t>
      </w:r>
      <w:r w:rsidR="001073F8">
        <w:rPr>
          <w:rFonts w:eastAsia="宋体" w:cs="Times New Roman" w:hint="eastAsia"/>
          <w:sz w:val="24"/>
          <w:szCs w:val="24"/>
        </w:rPr>
        <w:t>另一方面</w:t>
      </w:r>
      <w:r w:rsidR="00912405" w:rsidRPr="00ED5B84">
        <w:rPr>
          <w:rFonts w:eastAsia="宋体" w:cs="Times New Roman" w:hint="eastAsia"/>
          <w:sz w:val="24"/>
          <w:szCs w:val="24"/>
        </w:rPr>
        <w:t>，在罗尔斯那里，“博爱”</w:t>
      </w:r>
      <w:r w:rsidR="0042172B" w:rsidRPr="00ED5B84">
        <w:rPr>
          <w:rFonts w:eastAsia="宋体" w:cs="Times New Roman" w:hint="eastAsia"/>
          <w:sz w:val="24"/>
          <w:szCs w:val="24"/>
        </w:rPr>
        <w:t>的实现</w:t>
      </w:r>
      <w:r w:rsidR="009476E5">
        <w:rPr>
          <w:rFonts w:eastAsia="宋体" w:cs="Times New Roman" w:hint="eastAsia"/>
          <w:sz w:val="24"/>
          <w:szCs w:val="24"/>
        </w:rPr>
        <w:t>是以差别原则</w:t>
      </w:r>
      <w:r w:rsidR="00912405" w:rsidRPr="00ED5B84">
        <w:rPr>
          <w:rFonts w:eastAsia="宋体" w:cs="Times New Roman" w:hint="eastAsia"/>
          <w:sz w:val="24"/>
          <w:szCs w:val="24"/>
        </w:rPr>
        <w:t>附产品的形象出现的；柯亨</w:t>
      </w:r>
      <w:r w:rsidR="001911EA" w:rsidRPr="00ED5B84">
        <w:rPr>
          <w:rFonts w:eastAsia="宋体" w:cs="Times New Roman" w:hint="eastAsia"/>
          <w:sz w:val="24"/>
          <w:szCs w:val="24"/>
        </w:rPr>
        <w:t>所强调的</w:t>
      </w:r>
      <w:r w:rsidR="005A2EC0">
        <w:rPr>
          <w:rFonts w:eastAsia="宋体" w:cs="Times New Roman" w:hint="eastAsia"/>
          <w:sz w:val="24"/>
          <w:szCs w:val="24"/>
        </w:rPr>
        <w:t>博爱等</w:t>
      </w:r>
      <w:r w:rsidR="00ED5B84" w:rsidRPr="00ED5B84">
        <w:rPr>
          <w:rFonts w:eastAsia="宋体" w:cs="Times New Roman" w:hint="eastAsia"/>
          <w:sz w:val="24"/>
          <w:szCs w:val="24"/>
        </w:rPr>
        <w:t>共同体</w:t>
      </w:r>
      <w:r w:rsidR="001911EA" w:rsidRPr="00ED5B84">
        <w:rPr>
          <w:rFonts w:eastAsia="宋体" w:cs="Times New Roman" w:hint="eastAsia"/>
          <w:sz w:val="24"/>
          <w:szCs w:val="24"/>
        </w:rPr>
        <w:t>的</w:t>
      </w:r>
      <w:r w:rsidR="00BF285E">
        <w:rPr>
          <w:rFonts w:eastAsia="宋体" w:cs="Times New Roman" w:hint="eastAsia"/>
          <w:sz w:val="24"/>
          <w:szCs w:val="24"/>
        </w:rPr>
        <w:t>内在</w:t>
      </w:r>
      <w:r w:rsidR="001911EA" w:rsidRPr="00036E49">
        <w:rPr>
          <w:rFonts w:eastAsia="宋体" w:cs="Times New Roman" w:hint="eastAsia"/>
          <w:sz w:val="24"/>
          <w:szCs w:val="24"/>
        </w:rPr>
        <w:t>精神</w:t>
      </w:r>
      <w:r w:rsidR="00036E49" w:rsidRPr="00036E49">
        <w:rPr>
          <w:rFonts w:eastAsia="宋体" w:cs="Times New Roman" w:hint="eastAsia"/>
          <w:sz w:val="24"/>
          <w:szCs w:val="24"/>
        </w:rPr>
        <w:t>，则是他</w:t>
      </w:r>
      <w:r w:rsidR="009819EF">
        <w:rPr>
          <w:rFonts w:eastAsia="宋体" w:cs="Times New Roman" w:hint="eastAsia"/>
          <w:sz w:val="24"/>
          <w:szCs w:val="24"/>
        </w:rPr>
        <w:t>理论</w:t>
      </w:r>
      <w:r w:rsidR="00C556F7">
        <w:rPr>
          <w:rFonts w:eastAsia="宋体" w:cs="Times New Roman" w:hint="eastAsia"/>
          <w:sz w:val="24"/>
          <w:szCs w:val="24"/>
        </w:rPr>
        <w:t>中的根基性概念</w:t>
      </w:r>
      <w:r w:rsidR="00912405">
        <w:rPr>
          <w:rFonts w:eastAsia="宋体" w:cs="Times New Roman" w:hint="eastAsia"/>
          <w:sz w:val="24"/>
          <w:szCs w:val="24"/>
        </w:rPr>
        <w:t>。柯亨虽然没有明确在论述中指出这两</w:t>
      </w:r>
      <w:r w:rsidR="00C135E7">
        <w:rPr>
          <w:rFonts w:eastAsia="宋体" w:cs="Times New Roman" w:hint="eastAsia"/>
          <w:sz w:val="24"/>
          <w:szCs w:val="24"/>
        </w:rPr>
        <w:t>点，但他关于两种社会关系观念和社会基本结构</w:t>
      </w:r>
      <w:r w:rsidR="00361BFB">
        <w:rPr>
          <w:rFonts w:eastAsia="宋体" w:cs="Times New Roman" w:hint="eastAsia"/>
          <w:sz w:val="24"/>
          <w:szCs w:val="24"/>
        </w:rPr>
        <w:t>的论述已然</w:t>
      </w:r>
      <w:r w:rsidR="00C20523">
        <w:rPr>
          <w:rFonts w:eastAsia="宋体" w:cs="Times New Roman" w:hint="eastAsia"/>
          <w:sz w:val="24"/>
          <w:szCs w:val="24"/>
        </w:rPr>
        <w:t>潜在地表明了上述</w:t>
      </w:r>
      <w:r w:rsidR="00206DFD">
        <w:rPr>
          <w:rFonts w:eastAsia="宋体" w:cs="Times New Roman" w:hint="eastAsia"/>
          <w:sz w:val="24"/>
          <w:szCs w:val="24"/>
        </w:rPr>
        <w:t>更为根本的</w:t>
      </w:r>
      <w:r w:rsidR="004B4F84">
        <w:rPr>
          <w:rFonts w:eastAsia="宋体" w:cs="Times New Roman" w:hint="eastAsia"/>
          <w:sz w:val="24"/>
          <w:szCs w:val="24"/>
        </w:rPr>
        <w:t>区别</w:t>
      </w:r>
      <w:r w:rsidR="00745960">
        <w:rPr>
          <w:rFonts w:eastAsia="宋体" w:cs="Times New Roman" w:hint="eastAsia"/>
          <w:sz w:val="24"/>
          <w:szCs w:val="24"/>
        </w:rPr>
        <w:t>。</w:t>
      </w:r>
    </w:p>
    <w:p w:rsidR="00B65DFA" w:rsidRDefault="00D9702E" w:rsidP="008556B4">
      <w:pPr>
        <w:spacing w:line="360" w:lineRule="auto"/>
        <w:ind w:firstLine="480"/>
        <w:rPr>
          <w:rFonts w:eastAsia="宋体" w:cs="Times New Roman"/>
          <w:sz w:val="24"/>
          <w:szCs w:val="24"/>
        </w:rPr>
      </w:pPr>
      <w:r w:rsidRPr="00ED5B84">
        <w:rPr>
          <w:rFonts w:eastAsia="宋体" w:cs="Times New Roman" w:hint="eastAsia"/>
          <w:sz w:val="24"/>
          <w:szCs w:val="24"/>
        </w:rPr>
        <w:t>柯亨指出</w:t>
      </w:r>
      <w:r w:rsidR="00640F52" w:rsidRPr="00ED5B84">
        <w:rPr>
          <w:rFonts w:eastAsia="宋体" w:cs="Times New Roman" w:hint="eastAsia"/>
          <w:sz w:val="24"/>
          <w:szCs w:val="24"/>
        </w:rPr>
        <w:t>罗尔斯的体系结构中存在一种未解决</w:t>
      </w:r>
      <w:r w:rsidR="00887CC7">
        <w:rPr>
          <w:rFonts w:eastAsia="宋体" w:cs="Times New Roman" w:hint="eastAsia"/>
          <w:sz w:val="24"/>
          <w:szCs w:val="24"/>
        </w:rPr>
        <w:t>的、</w:t>
      </w:r>
      <w:r w:rsidR="00640F52" w:rsidRPr="00ED5B84">
        <w:rPr>
          <w:rFonts w:eastAsia="宋体" w:cs="Times New Roman" w:hint="eastAsia"/>
          <w:sz w:val="24"/>
          <w:szCs w:val="24"/>
        </w:rPr>
        <w:t>隐藏在上述罗尔斯理论困难</w:t>
      </w:r>
      <w:r w:rsidR="001025F4">
        <w:rPr>
          <w:rFonts w:eastAsia="宋体" w:cs="Times New Roman" w:hint="eastAsia"/>
          <w:sz w:val="24"/>
          <w:szCs w:val="24"/>
        </w:rPr>
        <w:t>中</w:t>
      </w:r>
      <w:r w:rsidR="00640F52" w:rsidRPr="00ED5B84">
        <w:rPr>
          <w:rFonts w:eastAsia="宋体" w:cs="Times New Roman" w:hint="eastAsia"/>
          <w:sz w:val="24"/>
          <w:szCs w:val="24"/>
        </w:rPr>
        <w:t>的紧张，即</w:t>
      </w:r>
      <w:r w:rsidR="009F2E4E" w:rsidRPr="00ED5B84">
        <w:rPr>
          <w:rFonts w:eastAsia="宋体" w:cs="Times New Roman"/>
          <w:sz w:val="24"/>
          <w:szCs w:val="24"/>
        </w:rPr>
        <w:t>交易</w:t>
      </w:r>
      <w:r w:rsidR="009F2E4E" w:rsidRPr="00ED5B84">
        <w:rPr>
          <w:rFonts w:eastAsia="宋体" w:cs="Times New Roman" w:hint="eastAsia"/>
          <w:sz w:val="24"/>
          <w:szCs w:val="24"/>
        </w:rPr>
        <w:t>型</w:t>
      </w:r>
      <w:r w:rsidR="00640F52" w:rsidRPr="00ED5B84">
        <w:rPr>
          <w:rFonts w:eastAsia="宋体" w:cs="Times New Roman" w:hint="eastAsia"/>
          <w:sz w:val="24"/>
          <w:szCs w:val="24"/>
        </w:rPr>
        <w:t>（</w:t>
      </w:r>
      <w:r w:rsidR="00640F52" w:rsidRPr="00ED5B84">
        <w:rPr>
          <w:rFonts w:eastAsia="宋体" w:cs="Times New Roman" w:hint="eastAsia"/>
          <w:sz w:val="24"/>
          <w:szCs w:val="24"/>
        </w:rPr>
        <w:t>bargaining</w:t>
      </w:r>
      <w:r w:rsidR="00640F52" w:rsidRPr="00ED5B84">
        <w:rPr>
          <w:rFonts w:eastAsia="宋体" w:cs="Times New Roman" w:hint="eastAsia"/>
          <w:sz w:val="24"/>
          <w:szCs w:val="24"/>
        </w:rPr>
        <w:t>）的社会关系观念和</w:t>
      </w:r>
      <w:r w:rsidR="00ED5B84" w:rsidRPr="00ED5B84">
        <w:rPr>
          <w:rFonts w:eastAsia="宋体" w:cs="Times New Roman" w:hint="eastAsia"/>
          <w:sz w:val="24"/>
          <w:szCs w:val="24"/>
        </w:rPr>
        <w:t>共同体</w:t>
      </w:r>
      <w:r w:rsidR="00640F52" w:rsidRPr="00ED5B84">
        <w:rPr>
          <w:rFonts w:eastAsia="宋体" w:cs="Times New Roman" w:hint="eastAsia"/>
          <w:sz w:val="24"/>
          <w:szCs w:val="24"/>
        </w:rPr>
        <w:t>（</w:t>
      </w:r>
      <w:r w:rsidR="00640F52" w:rsidRPr="00ED5B84">
        <w:rPr>
          <w:rFonts w:eastAsia="宋体" w:cs="Times New Roman" w:hint="eastAsia"/>
          <w:sz w:val="24"/>
          <w:szCs w:val="24"/>
        </w:rPr>
        <w:t>community</w:t>
      </w:r>
      <w:r w:rsidR="00640F52" w:rsidRPr="00ED5B84">
        <w:rPr>
          <w:rFonts w:eastAsia="宋体" w:cs="Times New Roman" w:hint="eastAsia"/>
          <w:sz w:val="24"/>
          <w:szCs w:val="24"/>
        </w:rPr>
        <w:t>）的</w:t>
      </w:r>
      <w:r w:rsidR="00640F52" w:rsidRPr="00ED5B84">
        <w:rPr>
          <w:rFonts w:eastAsia="宋体" w:cs="Times New Roman" w:hint="eastAsia"/>
          <w:sz w:val="24"/>
          <w:szCs w:val="24"/>
        </w:rPr>
        <w:lastRenderedPageBreak/>
        <w:t>社会观念之间的紧张关系。如果将柯亨的这一划分与博爱观念联系在一起，</w:t>
      </w:r>
      <w:r w:rsidR="0061200D">
        <w:rPr>
          <w:rFonts w:eastAsia="宋体" w:cs="Times New Roman" w:hint="eastAsia"/>
          <w:sz w:val="24"/>
          <w:szCs w:val="24"/>
        </w:rPr>
        <w:t>按照</w:t>
      </w:r>
      <w:r w:rsidR="00640F52" w:rsidRPr="00ED5B84">
        <w:rPr>
          <w:rFonts w:eastAsia="宋体" w:cs="Times New Roman" w:hint="eastAsia"/>
          <w:sz w:val="24"/>
          <w:szCs w:val="24"/>
        </w:rPr>
        <w:t>罗尔斯对于博爱</w:t>
      </w:r>
      <w:r w:rsidR="003C146F" w:rsidRPr="00ED5B84">
        <w:rPr>
          <w:rFonts w:eastAsia="宋体" w:cs="Times New Roman" w:hint="eastAsia"/>
          <w:sz w:val="24"/>
          <w:szCs w:val="24"/>
        </w:rPr>
        <w:t>与差别</w:t>
      </w:r>
      <w:r w:rsidR="00640F52" w:rsidRPr="00ED5B84">
        <w:rPr>
          <w:rFonts w:eastAsia="宋体" w:cs="Times New Roman" w:hint="eastAsia"/>
          <w:sz w:val="24"/>
          <w:szCs w:val="24"/>
        </w:rPr>
        <w:t>原则</w:t>
      </w:r>
      <w:r w:rsidR="0061200D">
        <w:rPr>
          <w:rFonts w:eastAsia="宋体" w:cs="Times New Roman" w:hint="eastAsia"/>
          <w:sz w:val="24"/>
          <w:szCs w:val="24"/>
        </w:rPr>
        <w:t>关系的表述</w:t>
      </w:r>
      <w:r w:rsidR="00640F52" w:rsidRPr="00ED5B84">
        <w:rPr>
          <w:rFonts w:eastAsia="宋体" w:cs="Times New Roman" w:hint="eastAsia"/>
          <w:sz w:val="24"/>
          <w:szCs w:val="24"/>
        </w:rPr>
        <w:t>——“按照差别原则行动恰好也产生这个结果</w:t>
      </w:r>
      <w:r w:rsidR="00B91611" w:rsidRPr="00B91611">
        <w:rPr>
          <w:rFonts w:eastAsia="宋体" w:cs="Times New Roman" w:hint="eastAsia"/>
          <w:sz w:val="24"/>
          <w:szCs w:val="24"/>
        </w:rPr>
        <w:t>”</w:t>
      </w:r>
      <w:r w:rsidR="0062519C">
        <w:rPr>
          <w:rStyle w:val="a5"/>
          <w:rFonts w:eastAsia="宋体" w:cs="Times New Roman"/>
          <w:sz w:val="24"/>
          <w:szCs w:val="24"/>
        </w:rPr>
        <w:footnoteReference w:id="16"/>
      </w:r>
      <w:r w:rsidR="00640F52" w:rsidRPr="00ED5B84">
        <w:rPr>
          <w:rFonts w:eastAsia="宋体" w:cs="Times New Roman" w:hint="eastAsia"/>
          <w:sz w:val="24"/>
          <w:szCs w:val="24"/>
        </w:rPr>
        <w:t>，那么</w:t>
      </w:r>
      <w:r w:rsidR="00B65DFA" w:rsidRPr="00ED5B84">
        <w:rPr>
          <w:rFonts w:eastAsia="宋体" w:cs="Times New Roman" w:hint="eastAsia"/>
          <w:sz w:val="24"/>
          <w:szCs w:val="24"/>
        </w:rPr>
        <w:t>在</w:t>
      </w:r>
      <w:r w:rsidR="009F2E4E" w:rsidRPr="00ED5B84">
        <w:rPr>
          <w:rFonts w:eastAsia="宋体" w:cs="Times New Roman"/>
          <w:sz w:val="24"/>
          <w:szCs w:val="24"/>
        </w:rPr>
        <w:t>交易</w:t>
      </w:r>
      <w:r w:rsidR="009F2E4E" w:rsidRPr="00ED5B84">
        <w:rPr>
          <w:rFonts w:eastAsia="宋体" w:cs="Times New Roman" w:hint="eastAsia"/>
          <w:sz w:val="24"/>
          <w:szCs w:val="24"/>
        </w:rPr>
        <w:t>型</w:t>
      </w:r>
      <w:r w:rsidR="00B65DFA" w:rsidRPr="00ED5B84">
        <w:rPr>
          <w:rFonts w:eastAsia="宋体" w:cs="Times New Roman" w:hint="eastAsia"/>
          <w:sz w:val="24"/>
          <w:szCs w:val="24"/>
        </w:rPr>
        <w:t>的社会关系中，博爱是作为“互惠互利”、“帮助弱者”这样的差别原则的结果而出现的；而在</w:t>
      </w:r>
      <w:r w:rsidR="00ED5B84" w:rsidRPr="00ED5B84">
        <w:rPr>
          <w:rFonts w:eastAsia="宋体" w:cs="Times New Roman" w:hint="eastAsia"/>
          <w:sz w:val="24"/>
          <w:szCs w:val="24"/>
        </w:rPr>
        <w:t>共同体</w:t>
      </w:r>
      <w:r w:rsidR="00B65DFA" w:rsidRPr="00ED5B84">
        <w:rPr>
          <w:rFonts w:eastAsia="宋体" w:cs="Times New Roman" w:hint="eastAsia"/>
          <w:sz w:val="24"/>
          <w:szCs w:val="24"/>
        </w:rPr>
        <w:t>的</w:t>
      </w:r>
      <w:r w:rsidR="00B65DFA">
        <w:rPr>
          <w:rFonts w:eastAsia="宋体" w:cs="Times New Roman" w:hint="eastAsia"/>
          <w:sz w:val="24"/>
          <w:szCs w:val="24"/>
        </w:rPr>
        <w:t>社会关系中</w:t>
      </w:r>
      <w:r w:rsidR="0061200D">
        <w:rPr>
          <w:rFonts w:eastAsia="宋体" w:cs="Times New Roman" w:hint="eastAsia"/>
          <w:sz w:val="24"/>
          <w:szCs w:val="24"/>
        </w:rPr>
        <w:t>，博爱是作为社会交往中人们彼此从一开始就抱有的精神，是作为前提</w:t>
      </w:r>
      <w:r w:rsidR="00B65DFA">
        <w:rPr>
          <w:rFonts w:eastAsia="宋体" w:cs="Times New Roman" w:hint="eastAsia"/>
          <w:sz w:val="24"/>
          <w:szCs w:val="24"/>
        </w:rPr>
        <w:t>出现的。</w:t>
      </w:r>
      <w:r w:rsidR="00A16A87">
        <w:rPr>
          <w:rFonts w:eastAsia="宋体" w:cs="Times New Roman" w:hint="eastAsia"/>
          <w:sz w:val="24"/>
          <w:szCs w:val="24"/>
        </w:rPr>
        <w:t>“互惠互利”、“帮助弱者”是具有博爱精神的社会成员在交往过程中产生的结果。</w:t>
      </w:r>
    </w:p>
    <w:p w:rsidR="00234E07" w:rsidRDefault="006D104E" w:rsidP="008556B4">
      <w:pPr>
        <w:spacing w:line="360" w:lineRule="auto"/>
        <w:ind w:firstLine="480"/>
        <w:rPr>
          <w:rFonts w:eastAsia="宋体" w:cs="Times New Roman"/>
          <w:sz w:val="24"/>
          <w:szCs w:val="24"/>
        </w:rPr>
      </w:pPr>
      <w:r>
        <w:rPr>
          <w:rFonts w:eastAsia="宋体" w:cs="Times New Roman" w:hint="eastAsia"/>
          <w:sz w:val="24"/>
          <w:szCs w:val="24"/>
        </w:rPr>
        <w:t>罗尔斯实际上同时使用了作为结果和作为精神</w:t>
      </w:r>
      <w:r w:rsidR="00972822">
        <w:rPr>
          <w:rFonts w:eastAsia="宋体" w:cs="Times New Roman" w:hint="eastAsia"/>
          <w:sz w:val="24"/>
          <w:szCs w:val="24"/>
        </w:rPr>
        <w:t>的</w:t>
      </w:r>
      <w:r w:rsidR="00606881">
        <w:rPr>
          <w:rFonts w:eastAsia="宋体" w:cs="Times New Roman" w:hint="eastAsia"/>
          <w:sz w:val="24"/>
          <w:szCs w:val="24"/>
        </w:rPr>
        <w:t>两种意义上的博爱：</w:t>
      </w:r>
      <w:r w:rsidR="002802EA">
        <w:rPr>
          <w:rFonts w:eastAsia="宋体" w:cs="Times New Roman" w:hint="eastAsia"/>
          <w:sz w:val="24"/>
          <w:szCs w:val="24"/>
        </w:rPr>
        <w:t>因为</w:t>
      </w:r>
      <w:r w:rsidR="00234E07">
        <w:rPr>
          <w:rFonts w:eastAsia="宋体" w:cs="Times New Roman" w:hint="eastAsia"/>
          <w:sz w:val="24"/>
          <w:szCs w:val="24"/>
        </w:rPr>
        <w:t>像</w:t>
      </w:r>
      <w:r w:rsidR="004B5055">
        <w:rPr>
          <w:rFonts w:eastAsia="宋体" w:cs="Times New Roman" w:hint="eastAsia"/>
          <w:sz w:val="24"/>
          <w:szCs w:val="24"/>
        </w:rPr>
        <w:t>对待</w:t>
      </w:r>
      <w:r w:rsidR="00234E07">
        <w:rPr>
          <w:rFonts w:eastAsia="宋体" w:cs="Times New Roman" w:hint="eastAsia"/>
          <w:sz w:val="24"/>
          <w:szCs w:val="24"/>
        </w:rPr>
        <w:t>“一个家庭的成员”</w:t>
      </w:r>
      <w:r w:rsidR="004B5055">
        <w:rPr>
          <w:rFonts w:eastAsia="宋体" w:cs="Times New Roman" w:hint="eastAsia"/>
          <w:sz w:val="24"/>
          <w:szCs w:val="24"/>
        </w:rPr>
        <w:t>那样</w:t>
      </w:r>
      <w:r w:rsidR="000E28D1">
        <w:rPr>
          <w:rFonts w:eastAsia="宋体" w:cs="Times New Roman" w:hint="eastAsia"/>
          <w:sz w:val="24"/>
          <w:szCs w:val="24"/>
        </w:rPr>
        <w:t>对待其他人</w:t>
      </w:r>
      <w:r w:rsidR="00234E07">
        <w:rPr>
          <w:rFonts w:eastAsia="宋体" w:cs="Times New Roman" w:hint="eastAsia"/>
          <w:sz w:val="24"/>
          <w:szCs w:val="24"/>
        </w:rPr>
        <w:t>和“帮助处境最不利者获利”</w:t>
      </w:r>
      <w:r w:rsidR="0065560F">
        <w:rPr>
          <w:rFonts w:eastAsia="宋体" w:cs="Times New Roman" w:hint="eastAsia"/>
          <w:sz w:val="24"/>
          <w:szCs w:val="24"/>
        </w:rPr>
        <w:t>并不是完全等同</w:t>
      </w:r>
      <w:r w:rsidR="005A7A27">
        <w:rPr>
          <w:rFonts w:eastAsia="宋体" w:cs="Times New Roman" w:hint="eastAsia"/>
          <w:sz w:val="24"/>
          <w:szCs w:val="24"/>
        </w:rPr>
        <w:t>的</w:t>
      </w:r>
      <w:r w:rsidR="001341AC">
        <w:rPr>
          <w:rFonts w:eastAsia="宋体" w:cs="Times New Roman" w:hint="eastAsia"/>
          <w:sz w:val="24"/>
          <w:szCs w:val="24"/>
        </w:rPr>
        <w:t>，前者包含了更多有关精神与动机的内容</w:t>
      </w:r>
      <w:r w:rsidR="002802EA">
        <w:rPr>
          <w:rFonts w:eastAsia="宋体" w:cs="Times New Roman" w:hint="eastAsia"/>
          <w:sz w:val="24"/>
          <w:szCs w:val="24"/>
        </w:rPr>
        <w:t>。</w:t>
      </w:r>
      <w:r w:rsidR="00E853FA">
        <w:rPr>
          <w:rFonts w:eastAsia="宋体" w:cs="Times New Roman" w:hint="eastAsia"/>
          <w:sz w:val="24"/>
          <w:szCs w:val="24"/>
        </w:rPr>
        <w:t>与此对应，</w:t>
      </w:r>
      <w:r w:rsidR="00846134">
        <w:rPr>
          <w:rFonts w:eastAsia="宋体" w:cs="Times New Roman" w:hint="eastAsia"/>
          <w:sz w:val="24"/>
          <w:szCs w:val="24"/>
        </w:rPr>
        <w:t>按照严格的差别原则和按照允许激励政策的松散的差别原则来行动，也表现了两种博爱。</w:t>
      </w:r>
      <w:r w:rsidR="00234E07">
        <w:rPr>
          <w:rFonts w:eastAsia="宋体" w:cs="Times New Roman" w:hint="eastAsia"/>
          <w:sz w:val="24"/>
          <w:szCs w:val="24"/>
        </w:rPr>
        <w:t>这种</w:t>
      </w:r>
      <w:r w:rsidR="002802EA">
        <w:rPr>
          <w:rFonts w:eastAsia="宋体" w:cs="Times New Roman" w:hint="eastAsia"/>
          <w:sz w:val="24"/>
          <w:szCs w:val="24"/>
        </w:rPr>
        <w:t>区分的</w:t>
      </w:r>
      <w:r w:rsidR="00234E07">
        <w:rPr>
          <w:rFonts w:eastAsia="宋体" w:cs="Times New Roman" w:hint="eastAsia"/>
          <w:sz w:val="24"/>
          <w:szCs w:val="24"/>
        </w:rPr>
        <w:t>模糊</w:t>
      </w:r>
      <w:r w:rsidR="003766C6">
        <w:rPr>
          <w:rFonts w:eastAsia="宋体" w:cs="Times New Roman" w:hint="eastAsia"/>
          <w:sz w:val="24"/>
          <w:szCs w:val="24"/>
        </w:rPr>
        <w:t>性让人</w:t>
      </w:r>
      <w:r w:rsidR="00234E07">
        <w:rPr>
          <w:rFonts w:eastAsia="宋体" w:cs="Times New Roman" w:hint="eastAsia"/>
          <w:sz w:val="24"/>
          <w:szCs w:val="24"/>
        </w:rPr>
        <w:t>难以界定罗尔斯究竟要实现</w:t>
      </w:r>
      <w:r w:rsidR="003766C6">
        <w:rPr>
          <w:rFonts w:eastAsia="宋体" w:cs="Times New Roman" w:hint="eastAsia"/>
          <w:sz w:val="24"/>
          <w:szCs w:val="24"/>
        </w:rPr>
        <w:t>的是一种精神还是一种结果</w:t>
      </w:r>
      <w:r w:rsidR="00234E07">
        <w:rPr>
          <w:rFonts w:eastAsia="宋体" w:cs="Times New Roman" w:hint="eastAsia"/>
          <w:sz w:val="24"/>
          <w:szCs w:val="24"/>
        </w:rPr>
        <w:t>。柯亨抓住了这一模糊性，</w:t>
      </w:r>
      <w:r w:rsidR="003766C6">
        <w:rPr>
          <w:rFonts w:eastAsia="宋体" w:cs="Times New Roman" w:hint="eastAsia"/>
          <w:sz w:val="24"/>
          <w:szCs w:val="24"/>
        </w:rPr>
        <w:t>并在接下来对于差别原则的基本结构异议中，提出了“风尚</w:t>
      </w:r>
      <w:r w:rsidR="00C135E7" w:rsidRPr="00C135E7">
        <w:rPr>
          <w:rFonts w:eastAsia="宋体" w:cs="Times New Roman" w:hint="eastAsia"/>
          <w:sz w:val="24"/>
          <w:szCs w:val="24"/>
        </w:rPr>
        <w:t>（</w:t>
      </w:r>
      <w:r w:rsidR="00C135E7" w:rsidRPr="00C135E7">
        <w:rPr>
          <w:rFonts w:eastAsia="宋体" w:cs="Times New Roman"/>
          <w:sz w:val="24"/>
          <w:szCs w:val="24"/>
        </w:rPr>
        <w:t>ethos</w:t>
      </w:r>
      <w:r w:rsidR="00C135E7" w:rsidRPr="00C135E7">
        <w:rPr>
          <w:rFonts w:eastAsia="宋体" w:cs="Times New Roman" w:hint="eastAsia"/>
          <w:sz w:val="24"/>
          <w:szCs w:val="24"/>
        </w:rPr>
        <w:t>）</w:t>
      </w:r>
      <w:r w:rsidR="00C735D5">
        <w:rPr>
          <w:rFonts w:eastAsia="宋体" w:cs="Times New Roman" w:hint="eastAsia"/>
          <w:sz w:val="24"/>
          <w:szCs w:val="24"/>
        </w:rPr>
        <w:t>”的概念，进一步阐明</w:t>
      </w:r>
      <w:r w:rsidR="003766C6">
        <w:rPr>
          <w:rFonts w:eastAsia="宋体" w:cs="Times New Roman" w:hint="eastAsia"/>
          <w:sz w:val="24"/>
          <w:szCs w:val="24"/>
        </w:rPr>
        <w:t>了他与罗尔斯的差别。</w:t>
      </w:r>
    </w:p>
    <w:p w:rsidR="002802EA" w:rsidRDefault="002802EA" w:rsidP="008556B4">
      <w:pPr>
        <w:spacing w:line="360" w:lineRule="auto"/>
        <w:ind w:firstLine="480"/>
        <w:rPr>
          <w:rFonts w:eastAsia="宋体" w:cs="Times New Roman"/>
          <w:sz w:val="24"/>
          <w:szCs w:val="24"/>
        </w:rPr>
      </w:pPr>
      <w:r>
        <w:rPr>
          <w:rFonts w:eastAsia="宋体" w:cs="Times New Roman" w:hint="eastAsia"/>
          <w:sz w:val="24"/>
          <w:szCs w:val="24"/>
        </w:rPr>
        <w:t>在基本结构异议中，柯亨拒斥罗尔斯仅将正义原则运用于所谓的社会基本结构的主张，从而表明</w:t>
      </w:r>
      <w:r w:rsidR="00335688">
        <w:rPr>
          <w:rFonts w:eastAsia="宋体" w:cs="Times New Roman" w:hint="eastAsia"/>
          <w:sz w:val="24"/>
          <w:szCs w:val="24"/>
        </w:rPr>
        <w:t>：</w:t>
      </w:r>
      <w:r>
        <w:rPr>
          <w:rFonts w:eastAsia="宋体" w:cs="Times New Roman" w:hint="eastAsia"/>
          <w:sz w:val="24"/>
          <w:szCs w:val="24"/>
        </w:rPr>
        <w:t>“正义要求一种支配日常选择的风尚，这种选择超越了服从公正规则的那种选择</w:t>
      </w:r>
      <w:r w:rsidR="00B91611" w:rsidRPr="00B91611">
        <w:rPr>
          <w:rFonts w:eastAsia="宋体" w:cs="Times New Roman" w:hint="eastAsia"/>
          <w:sz w:val="24"/>
          <w:szCs w:val="24"/>
        </w:rPr>
        <w:t>”</w:t>
      </w:r>
      <w:r w:rsidR="00915845">
        <w:rPr>
          <w:rStyle w:val="a5"/>
          <w:rFonts w:eastAsia="宋体" w:cs="Times New Roman"/>
          <w:sz w:val="24"/>
          <w:szCs w:val="24"/>
        </w:rPr>
        <w:footnoteReference w:id="17"/>
      </w:r>
      <w:r w:rsidR="00895DFF">
        <w:rPr>
          <w:rFonts w:eastAsia="宋体" w:cs="Times New Roman" w:hint="eastAsia"/>
          <w:sz w:val="24"/>
          <w:szCs w:val="24"/>
        </w:rPr>
        <w:t>。</w:t>
      </w:r>
      <w:r w:rsidR="008E481C">
        <w:rPr>
          <w:rFonts w:eastAsia="宋体" w:cs="Times New Roman" w:hint="eastAsia"/>
          <w:sz w:val="24"/>
          <w:szCs w:val="24"/>
        </w:rPr>
        <w:t>一方面，在一个公正的社会当中，正义原则不可能只</w:t>
      </w:r>
      <w:r w:rsidR="00915845">
        <w:rPr>
          <w:rFonts w:eastAsia="宋体" w:cs="Times New Roman" w:hint="eastAsia"/>
          <w:sz w:val="24"/>
          <w:szCs w:val="24"/>
        </w:rPr>
        <w:t>运用于社会基本结构。正如在激励论证中，那位医生一边声称自己信奉差别原则，一边又</w:t>
      </w:r>
      <w:r w:rsidR="00CA50E0">
        <w:rPr>
          <w:rFonts w:eastAsia="宋体" w:cs="Times New Roman" w:hint="eastAsia"/>
          <w:sz w:val="24"/>
          <w:szCs w:val="24"/>
        </w:rPr>
        <w:t>追求私利。</w:t>
      </w:r>
      <w:r w:rsidR="00972240">
        <w:rPr>
          <w:rFonts w:eastAsia="宋体" w:cs="Times New Roman" w:hint="eastAsia"/>
          <w:sz w:val="24"/>
          <w:szCs w:val="24"/>
        </w:rPr>
        <w:t>柯亨指出</w:t>
      </w:r>
      <w:r w:rsidR="00C735D5">
        <w:rPr>
          <w:rFonts w:eastAsia="宋体" w:cs="Times New Roman" w:hint="eastAsia"/>
          <w:sz w:val="24"/>
          <w:szCs w:val="24"/>
        </w:rPr>
        <w:t>，</w:t>
      </w:r>
      <w:r w:rsidR="00CA50E0">
        <w:rPr>
          <w:rFonts w:eastAsia="宋体" w:cs="Times New Roman" w:hint="eastAsia"/>
          <w:sz w:val="24"/>
          <w:szCs w:val="24"/>
        </w:rPr>
        <w:t>这种“心绪不定</w:t>
      </w:r>
      <w:r w:rsidR="00CA50E0" w:rsidRPr="00CA50E0">
        <w:rPr>
          <w:rFonts w:eastAsia="宋体" w:cs="Times New Roman" w:hint="eastAsia"/>
          <w:sz w:val="24"/>
          <w:szCs w:val="24"/>
        </w:rPr>
        <w:t>的样子完全不符合罗尔斯对于</w:t>
      </w:r>
      <w:r w:rsidR="00CA50E0">
        <w:rPr>
          <w:rFonts w:eastAsia="宋体" w:cs="Times New Roman" w:hint="eastAsia"/>
          <w:sz w:val="24"/>
          <w:szCs w:val="24"/>
        </w:rPr>
        <w:t>一个公正社会的（合理的）要求：那个公正社会中的</w:t>
      </w:r>
      <w:r w:rsidR="00BC30FF">
        <w:rPr>
          <w:rFonts w:eastAsia="宋体" w:cs="Times New Roman" w:hint="eastAsia"/>
          <w:sz w:val="24"/>
          <w:szCs w:val="24"/>
        </w:rPr>
        <w:t>公民自身愿意去服从</w:t>
      </w:r>
      <w:r w:rsidR="00CA50E0">
        <w:rPr>
          <w:rFonts w:eastAsia="宋体" w:cs="Times New Roman" w:hint="eastAsia"/>
          <w:sz w:val="24"/>
          <w:szCs w:val="24"/>
        </w:rPr>
        <w:t>在差别原则中所体现出来的正义标准</w:t>
      </w:r>
      <w:r w:rsidR="00B91611" w:rsidRPr="00B91611">
        <w:rPr>
          <w:rFonts w:eastAsia="宋体" w:cs="Times New Roman" w:hint="eastAsia"/>
          <w:sz w:val="24"/>
          <w:szCs w:val="24"/>
        </w:rPr>
        <w:t>”</w:t>
      </w:r>
      <w:r w:rsidR="00CA50E0">
        <w:rPr>
          <w:rStyle w:val="a5"/>
          <w:rFonts w:eastAsia="宋体" w:cs="Times New Roman"/>
          <w:sz w:val="24"/>
          <w:szCs w:val="24"/>
        </w:rPr>
        <w:footnoteReference w:id="18"/>
      </w:r>
      <w:r w:rsidR="00684950">
        <w:rPr>
          <w:rFonts w:eastAsia="宋体" w:cs="Times New Roman" w:hint="eastAsia"/>
          <w:sz w:val="24"/>
          <w:szCs w:val="24"/>
        </w:rPr>
        <w:t>。另一方面，如果正义原则只在基本结构中起作用，那么罗尔斯有关公正社会的</w:t>
      </w:r>
      <w:r w:rsidR="00F36ED4">
        <w:rPr>
          <w:rFonts w:eastAsia="宋体" w:cs="Times New Roman" w:hint="eastAsia"/>
          <w:sz w:val="24"/>
          <w:szCs w:val="24"/>
        </w:rPr>
        <w:t>诸如博爱、自由</w:t>
      </w:r>
      <w:r w:rsidR="006105D6">
        <w:rPr>
          <w:rFonts w:eastAsia="宋体" w:cs="Times New Roman" w:hint="eastAsia"/>
          <w:sz w:val="24"/>
          <w:szCs w:val="24"/>
        </w:rPr>
        <w:t>等</w:t>
      </w:r>
      <w:r w:rsidR="00684950">
        <w:rPr>
          <w:rFonts w:eastAsia="宋体" w:cs="Times New Roman" w:hint="eastAsia"/>
          <w:sz w:val="24"/>
          <w:szCs w:val="24"/>
        </w:rPr>
        <w:t>诸多</w:t>
      </w:r>
      <w:r w:rsidR="00E33301">
        <w:rPr>
          <w:rFonts w:eastAsia="宋体" w:cs="Times New Roman" w:hint="eastAsia"/>
          <w:sz w:val="24"/>
          <w:szCs w:val="24"/>
        </w:rPr>
        <w:t>具有吸引力的</w:t>
      </w:r>
      <w:r w:rsidR="00684950">
        <w:rPr>
          <w:rFonts w:eastAsia="宋体" w:cs="Times New Roman" w:hint="eastAsia"/>
          <w:sz w:val="24"/>
          <w:szCs w:val="24"/>
        </w:rPr>
        <w:t>价值就无从实现。</w:t>
      </w:r>
      <w:r w:rsidR="008725B3">
        <w:rPr>
          <w:rFonts w:eastAsia="宋体" w:cs="Times New Roman" w:hint="eastAsia"/>
          <w:sz w:val="24"/>
          <w:szCs w:val="24"/>
        </w:rPr>
        <w:t>柯亨指出：</w:t>
      </w:r>
      <w:r w:rsidR="005C29CF">
        <w:rPr>
          <w:rFonts w:eastAsia="宋体" w:cs="Times New Roman" w:hint="eastAsia"/>
          <w:sz w:val="24"/>
          <w:szCs w:val="24"/>
        </w:rPr>
        <w:t>“这不仅是因为不可能设计出能够始终检验其是否被遵守的平等主义经济选择的规则，而且因为即使假定适当的可适用的规则能够被确切地阐述，但是如果人们被要求永远地顾及这样一些规则，那么它会严重地危害自由</w:t>
      </w:r>
      <w:r w:rsidR="00B91611" w:rsidRPr="00B91611">
        <w:rPr>
          <w:rFonts w:eastAsia="宋体" w:cs="Times New Roman" w:hint="eastAsia"/>
          <w:sz w:val="24"/>
          <w:szCs w:val="24"/>
        </w:rPr>
        <w:t>”</w:t>
      </w:r>
      <w:r w:rsidR="005C29CF">
        <w:rPr>
          <w:rStyle w:val="a5"/>
          <w:rFonts w:eastAsia="宋体" w:cs="Times New Roman"/>
          <w:sz w:val="24"/>
          <w:szCs w:val="24"/>
        </w:rPr>
        <w:footnoteReference w:id="19"/>
      </w:r>
      <w:r w:rsidR="005C29CF">
        <w:rPr>
          <w:rFonts w:eastAsia="宋体" w:cs="Times New Roman" w:hint="eastAsia"/>
          <w:sz w:val="24"/>
          <w:szCs w:val="24"/>
        </w:rPr>
        <w:t>。</w:t>
      </w:r>
    </w:p>
    <w:p w:rsidR="008C1750" w:rsidRDefault="007D644B" w:rsidP="008556B4">
      <w:pPr>
        <w:spacing w:line="360" w:lineRule="auto"/>
        <w:ind w:firstLine="480"/>
        <w:rPr>
          <w:rFonts w:eastAsia="宋体" w:cs="Times New Roman"/>
          <w:sz w:val="24"/>
          <w:szCs w:val="24"/>
        </w:rPr>
      </w:pPr>
      <w:r>
        <w:rPr>
          <w:rFonts w:eastAsia="宋体" w:cs="Times New Roman" w:hint="eastAsia"/>
          <w:sz w:val="24"/>
          <w:szCs w:val="24"/>
        </w:rPr>
        <w:t>因此在一个罗尔斯式的正义的社会中，不仅需要</w:t>
      </w:r>
      <w:r w:rsidR="00F31288">
        <w:rPr>
          <w:rFonts w:eastAsia="宋体" w:cs="Times New Roman" w:hint="eastAsia"/>
          <w:sz w:val="24"/>
          <w:szCs w:val="24"/>
        </w:rPr>
        <w:t>制度层面的正义规则</w:t>
      </w:r>
      <w:r w:rsidR="005C29CF">
        <w:rPr>
          <w:rFonts w:eastAsia="宋体" w:cs="Times New Roman" w:hint="eastAsia"/>
          <w:sz w:val="24"/>
          <w:szCs w:val="24"/>
        </w:rPr>
        <w:t>，还需</w:t>
      </w:r>
      <w:r w:rsidR="005C29CF">
        <w:rPr>
          <w:rFonts w:eastAsia="宋体" w:cs="Times New Roman" w:hint="eastAsia"/>
          <w:sz w:val="24"/>
          <w:szCs w:val="24"/>
        </w:rPr>
        <w:lastRenderedPageBreak/>
        <w:t>要一种贯穿于个人选择之中的正义风尚</w:t>
      </w:r>
      <w:r w:rsidR="00854BFD">
        <w:rPr>
          <w:rStyle w:val="a5"/>
          <w:rFonts w:eastAsia="宋体" w:cs="Times New Roman"/>
          <w:sz w:val="24"/>
          <w:szCs w:val="24"/>
        </w:rPr>
        <w:footnoteReference w:id="20"/>
      </w:r>
      <w:r w:rsidR="005C29CF">
        <w:rPr>
          <w:rFonts w:eastAsia="宋体" w:cs="Times New Roman" w:hint="eastAsia"/>
          <w:sz w:val="24"/>
          <w:szCs w:val="24"/>
        </w:rPr>
        <w:t>，</w:t>
      </w:r>
      <w:r w:rsidR="00721B25">
        <w:rPr>
          <w:rFonts w:eastAsia="宋体" w:cs="Times New Roman" w:hint="eastAsia"/>
          <w:sz w:val="24"/>
          <w:szCs w:val="24"/>
        </w:rPr>
        <w:t>这种风尚能够避免为改善</w:t>
      </w:r>
      <w:r w:rsidR="00FB7636">
        <w:rPr>
          <w:rFonts w:eastAsia="宋体" w:cs="Times New Roman" w:hint="eastAsia"/>
          <w:sz w:val="24"/>
          <w:szCs w:val="24"/>
        </w:rPr>
        <w:t>处境最不利者</w:t>
      </w:r>
      <w:r w:rsidR="00721B25">
        <w:rPr>
          <w:rFonts w:eastAsia="宋体" w:cs="Times New Roman" w:hint="eastAsia"/>
          <w:sz w:val="24"/>
          <w:szCs w:val="24"/>
        </w:rPr>
        <w:t>的处境</w:t>
      </w:r>
      <w:r w:rsidR="00A00E90">
        <w:rPr>
          <w:rFonts w:eastAsia="宋体" w:cs="Times New Roman" w:hint="eastAsia"/>
          <w:sz w:val="24"/>
          <w:szCs w:val="24"/>
        </w:rPr>
        <w:t>而出现的不平等，且</w:t>
      </w:r>
      <w:r w:rsidR="00FB7636">
        <w:rPr>
          <w:rFonts w:eastAsia="宋体" w:cs="Times New Roman" w:hint="eastAsia"/>
          <w:sz w:val="24"/>
          <w:szCs w:val="24"/>
        </w:rPr>
        <w:t>比经济游戏规则本身更能够公正地保证分配。</w:t>
      </w:r>
      <w:r w:rsidR="003E3888">
        <w:rPr>
          <w:rFonts w:eastAsia="宋体" w:cs="Times New Roman" w:hint="eastAsia"/>
          <w:sz w:val="24"/>
          <w:szCs w:val="24"/>
        </w:rPr>
        <w:t>风尚使得社会成员从动机</w:t>
      </w:r>
      <w:r w:rsidR="00CA5D82">
        <w:rPr>
          <w:rFonts w:eastAsia="宋体" w:cs="Times New Roman" w:hint="eastAsia"/>
          <w:sz w:val="24"/>
          <w:szCs w:val="24"/>
        </w:rPr>
        <w:t>和精神上契合于</w:t>
      </w:r>
      <w:r w:rsidR="003E3888">
        <w:rPr>
          <w:rFonts w:eastAsia="宋体" w:cs="Times New Roman" w:hint="eastAsia"/>
          <w:sz w:val="24"/>
          <w:szCs w:val="24"/>
        </w:rPr>
        <w:t>差别原则的内在指向之一——博爱。</w:t>
      </w:r>
    </w:p>
    <w:p w:rsidR="005A7A27" w:rsidRDefault="00C431CC" w:rsidP="008556B4">
      <w:pPr>
        <w:spacing w:line="360" w:lineRule="auto"/>
        <w:ind w:firstLine="430"/>
        <w:rPr>
          <w:rFonts w:eastAsia="宋体" w:cs="Times New Roman"/>
          <w:sz w:val="24"/>
          <w:szCs w:val="24"/>
        </w:rPr>
      </w:pPr>
      <w:r>
        <w:rPr>
          <w:rFonts w:eastAsia="宋体" w:cs="Times New Roman" w:hint="eastAsia"/>
          <w:sz w:val="24"/>
          <w:szCs w:val="24"/>
        </w:rPr>
        <w:t>在随后的对于</w:t>
      </w:r>
      <w:r w:rsidR="005A7A27" w:rsidRPr="005A7A27">
        <w:rPr>
          <w:rFonts w:eastAsia="宋体" w:cs="Times New Roman" w:hint="eastAsia"/>
          <w:sz w:val="24"/>
          <w:szCs w:val="24"/>
        </w:rPr>
        <w:t>詹姆斯·米德</w:t>
      </w:r>
      <w:r>
        <w:rPr>
          <w:rFonts w:eastAsia="宋体" w:cs="Times New Roman" w:hint="eastAsia"/>
          <w:sz w:val="24"/>
          <w:szCs w:val="24"/>
        </w:rPr>
        <w:t>的批评中，柯亨</w:t>
      </w:r>
      <w:r w:rsidR="002F2019">
        <w:rPr>
          <w:rFonts w:eastAsia="宋体" w:cs="Times New Roman" w:hint="eastAsia"/>
          <w:sz w:val="24"/>
          <w:szCs w:val="24"/>
        </w:rPr>
        <w:t>直接将自己</w:t>
      </w:r>
      <w:r>
        <w:rPr>
          <w:rFonts w:eastAsia="宋体" w:cs="Times New Roman" w:hint="eastAsia"/>
          <w:sz w:val="24"/>
          <w:szCs w:val="24"/>
        </w:rPr>
        <w:t>的理想表述为“利他主义”。米德</w:t>
      </w:r>
      <w:r w:rsidR="005A7A27" w:rsidRPr="005A7A27">
        <w:rPr>
          <w:rFonts w:eastAsia="宋体" w:cs="Times New Roman" w:hint="eastAsia"/>
          <w:sz w:val="24"/>
          <w:szCs w:val="24"/>
        </w:rPr>
        <w:t>提出了一种“理想的”社会结构，在其中“每个公民”发展了一种真正的分裂人格，在市场场合表现自私，而在投票箱前表现无私：米德由此制造出一种双重正义感的理想。对此，柯亨写道：“我同意米德的观点，‘对一个富裕的……人而言，完全可能’自私地‘安排他的事务’，却‘可以通过政治过程来敦促一种在法律上的变化，那个变化将伴随着对</w:t>
      </w:r>
      <w:r w:rsidR="005A7A27" w:rsidRPr="005A7A27">
        <w:rPr>
          <w:rFonts w:eastAsia="宋体" w:cs="Times New Roman" w:hint="eastAsia"/>
          <w:sz w:val="24"/>
          <w:szCs w:val="24"/>
        </w:rPr>
        <w:t>[</w:t>
      </w:r>
      <w:r w:rsidR="005A7A27" w:rsidRPr="005A7A27">
        <w:rPr>
          <w:rFonts w:eastAsia="宋体" w:cs="Times New Roman" w:hint="eastAsia"/>
          <w:sz w:val="24"/>
          <w:szCs w:val="24"/>
        </w:rPr>
        <w:t>他自己的</w:t>
      </w:r>
      <w:r w:rsidR="005A7A27" w:rsidRPr="005A7A27">
        <w:rPr>
          <w:rFonts w:eastAsia="宋体" w:cs="Times New Roman" w:hint="eastAsia"/>
          <w:sz w:val="24"/>
          <w:szCs w:val="24"/>
        </w:rPr>
        <w:t>]</w:t>
      </w:r>
      <w:r w:rsidR="005A7A27" w:rsidRPr="005A7A27">
        <w:rPr>
          <w:rFonts w:eastAsia="宋体" w:cs="Times New Roman" w:hint="eastAsia"/>
          <w:sz w:val="24"/>
          <w:szCs w:val="24"/>
        </w:rPr>
        <w:t>不利之处’</w:t>
      </w:r>
      <w:r w:rsidR="00FA4922" w:rsidRPr="00FA4922">
        <w:rPr>
          <w:rFonts w:eastAsia="宋体" w:cs="Times New Roman" w:hint="eastAsia"/>
          <w:sz w:val="24"/>
          <w:szCs w:val="24"/>
        </w:rPr>
        <w:t>”</w:t>
      </w:r>
      <w:r w:rsidR="005A7A27" w:rsidRPr="005A7A27">
        <w:rPr>
          <w:rFonts w:eastAsia="宋体" w:cs="Times New Roman"/>
          <w:sz w:val="24"/>
          <w:szCs w:val="24"/>
          <w:vertAlign w:val="superscript"/>
        </w:rPr>
        <w:footnoteReference w:id="21"/>
      </w:r>
      <w:r w:rsidR="007155D8">
        <w:rPr>
          <w:rFonts w:eastAsia="宋体" w:cs="Times New Roman" w:hint="eastAsia"/>
          <w:sz w:val="24"/>
          <w:szCs w:val="24"/>
        </w:rPr>
        <w:t>，但他反对米德将这种社会设定为“理想的”。柯亨认为，</w:t>
      </w:r>
      <w:r w:rsidR="005A7A27" w:rsidRPr="005A7A27">
        <w:rPr>
          <w:rFonts w:eastAsia="宋体" w:cs="Times New Roman" w:hint="eastAsia"/>
          <w:sz w:val="24"/>
          <w:szCs w:val="24"/>
        </w:rPr>
        <w:t>理想的平等主义社会</w:t>
      </w:r>
      <w:r w:rsidR="00C90579">
        <w:rPr>
          <w:rFonts w:eastAsia="宋体" w:cs="Times New Roman" w:hint="eastAsia"/>
          <w:sz w:val="24"/>
          <w:szCs w:val="24"/>
        </w:rPr>
        <w:t>应该</w:t>
      </w:r>
      <w:r w:rsidR="005A7A27" w:rsidRPr="005A7A27">
        <w:rPr>
          <w:rFonts w:eastAsia="宋体" w:cs="Times New Roman" w:hint="eastAsia"/>
          <w:sz w:val="24"/>
          <w:szCs w:val="24"/>
        </w:rPr>
        <w:t>是那种“在其中公民们在投票箱前利他主义地行动并且在日常生活中能够有些自我克制的社会</w:t>
      </w:r>
      <w:r w:rsidR="00FA4922" w:rsidRPr="00FA4922">
        <w:rPr>
          <w:rFonts w:eastAsia="宋体" w:cs="Times New Roman" w:hint="eastAsia"/>
          <w:sz w:val="24"/>
          <w:szCs w:val="24"/>
        </w:rPr>
        <w:t>”</w:t>
      </w:r>
      <w:r w:rsidR="005A7A27" w:rsidRPr="005A7A27">
        <w:rPr>
          <w:rFonts w:eastAsia="宋体" w:cs="Times New Roman"/>
          <w:sz w:val="24"/>
          <w:szCs w:val="24"/>
          <w:vertAlign w:val="superscript"/>
        </w:rPr>
        <w:footnoteReference w:id="22"/>
      </w:r>
      <w:r w:rsidR="005A7A27" w:rsidRPr="005A7A27">
        <w:rPr>
          <w:rFonts w:eastAsia="宋体" w:cs="Times New Roman" w:hint="eastAsia"/>
          <w:sz w:val="24"/>
          <w:szCs w:val="24"/>
        </w:rPr>
        <w:t>。而这种理想社会的实现，不仅仅需要正义的社会基本结构，更需要风尚的践行。</w:t>
      </w:r>
    </w:p>
    <w:p w:rsidR="007D4B12" w:rsidRDefault="00E14D59" w:rsidP="008556B4">
      <w:pPr>
        <w:spacing w:line="360" w:lineRule="auto"/>
        <w:ind w:firstLine="430"/>
        <w:rPr>
          <w:rFonts w:eastAsia="宋体" w:cs="Times New Roman"/>
          <w:sz w:val="24"/>
          <w:szCs w:val="24"/>
        </w:rPr>
        <w:sectPr w:rsidR="007D4B12" w:rsidSect="00A377BE">
          <w:footnotePr>
            <w:numFmt w:val="decimalEnclosedCircleChinese"/>
            <w:numRestart w:val="eachPage"/>
          </w:footnotePr>
          <w:pgSz w:w="11906" w:h="16838" w:code="9"/>
          <w:pgMar w:top="1440" w:right="1797" w:bottom="1440" w:left="1797" w:header="851" w:footer="992" w:gutter="0"/>
          <w:cols w:space="425"/>
          <w:docGrid w:type="lines" w:linePitch="312"/>
        </w:sectPr>
      </w:pPr>
      <w:r>
        <w:rPr>
          <w:rFonts w:eastAsia="宋体" w:cs="Times New Roman" w:hint="eastAsia"/>
          <w:sz w:val="24"/>
          <w:szCs w:val="24"/>
        </w:rPr>
        <w:t>因</w:t>
      </w:r>
      <w:r w:rsidRPr="00ED5B84">
        <w:rPr>
          <w:rFonts w:eastAsia="宋体" w:cs="Times New Roman" w:hint="eastAsia"/>
          <w:sz w:val="24"/>
          <w:szCs w:val="24"/>
        </w:rPr>
        <w:t>此，柯亨与罗尔斯有关差别原则具体运用的分歧的内核，就在于是否从始至终地坚持作为动机和精神的博爱</w:t>
      </w:r>
      <w:r w:rsidR="00752547" w:rsidRPr="00ED5B84">
        <w:rPr>
          <w:rFonts w:eastAsia="宋体" w:cs="Times New Roman" w:hint="eastAsia"/>
          <w:sz w:val="24"/>
          <w:szCs w:val="24"/>
        </w:rPr>
        <w:t>，以及是否将实现</w:t>
      </w:r>
      <w:r w:rsidR="00D76EE7">
        <w:rPr>
          <w:rFonts w:eastAsia="宋体" w:cs="Times New Roman" w:hint="eastAsia"/>
          <w:sz w:val="24"/>
          <w:szCs w:val="24"/>
        </w:rPr>
        <w:t>一个成员间具有</w:t>
      </w:r>
      <w:r w:rsidR="00752547" w:rsidRPr="00ED5B84">
        <w:rPr>
          <w:rFonts w:eastAsia="宋体" w:cs="Times New Roman" w:hint="eastAsia"/>
          <w:sz w:val="24"/>
          <w:szCs w:val="24"/>
        </w:rPr>
        <w:t>博爱、利他主义</w:t>
      </w:r>
      <w:r w:rsidR="00D76EE7">
        <w:rPr>
          <w:rFonts w:eastAsia="宋体" w:cs="Times New Roman" w:hint="eastAsia"/>
          <w:sz w:val="24"/>
          <w:szCs w:val="24"/>
        </w:rPr>
        <w:t>等</w:t>
      </w:r>
      <w:r w:rsidR="00ED2092">
        <w:rPr>
          <w:rFonts w:eastAsia="宋体" w:cs="Times New Roman" w:hint="eastAsia"/>
          <w:sz w:val="24"/>
          <w:szCs w:val="24"/>
        </w:rPr>
        <w:t>精神</w:t>
      </w:r>
      <w:r w:rsidR="00D76EE7">
        <w:rPr>
          <w:rFonts w:eastAsia="宋体" w:cs="Times New Roman" w:hint="eastAsia"/>
          <w:sz w:val="24"/>
          <w:szCs w:val="24"/>
        </w:rPr>
        <w:t>的共同体</w:t>
      </w:r>
      <w:r w:rsidR="00CA709D">
        <w:rPr>
          <w:rFonts w:eastAsia="宋体" w:cs="Times New Roman" w:hint="eastAsia"/>
          <w:sz w:val="24"/>
          <w:szCs w:val="24"/>
        </w:rPr>
        <w:t>作为理论的直接指向</w:t>
      </w:r>
      <w:r w:rsidR="00D26662" w:rsidRPr="00ED5B84">
        <w:rPr>
          <w:rFonts w:eastAsia="宋体" w:cs="Times New Roman" w:hint="eastAsia"/>
          <w:sz w:val="24"/>
          <w:szCs w:val="24"/>
        </w:rPr>
        <w:t>。罗尔斯在激励论证和社会基本结构中，显然不自觉地放弃了作为精神的</w:t>
      </w:r>
      <w:r w:rsidRPr="00ED5B84">
        <w:rPr>
          <w:rFonts w:eastAsia="宋体" w:cs="Times New Roman" w:hint="eastAsia"/>
          <w:sz w:val="24"/>
          <w:szCs w:val="24"/>
        </w:rPr>
        <w:t>博爱，而追求作为结果的博爱，从而导致其背离了</w:t>
      </w:r>
      <w:r w:rsidR="00D262B9" w:rsidRPr="00ED5B84">
        <w:rPr>
          <w:rFonts w:eastAsia="宋体" w:cs="Times New Roman" w:hint="eastAsia"/>
          <w:sz w:val="24"/>
          <w:szCs w:val="24"/>
        </w:rPr>
        <w:t>一开始要实现的公正社会中的那些具有吸引力的价值</w:t>
      </w:r>
      <w:r w:rsidR="00C226C3" w:rsidRPr="00ED5B84">
        <w:rPr>
          <w:rFonts w:eastAsia="宋体" w:cs="Times New Roman" w:hint="eastAsia"/>
          <w:sz w:val="24"/>
          <w:szCs w:val="24"/>
        </w:rPr>
        <w:t>。而柯亨对于严格解释的差别原则、</w:t>
      </w:r>
      <w:r w:rsidRPr="00ED5B84">
        <w:rPr>
          <w:rFonts w:eastAsia="宋体" w:cs="Times New Roman" w:hint="eastAsia"/>
          <w:sz w:val="24"/>
          <w:szCs w:val="24"/>
        </w:rPr>
        <w:t>风尚</w:t>
      </w:r>
      <w:r w:rsidR="00215143">
        <w:rPr>
          <w:rFonts w:eastAsia="宋体" w:cs="Times New Roman" w:hint="eastAsia"/>
          <w:sz w:val="24"/>
          <w:szCs w:val="24"/>
        </w:rPr>
        <w:t>和</w:t>
      </w:r>
      <w:r w:rsidR="00C226C3" w:rsidRPr="00ED5B84">
        <w:rPr>
          <w:rFonts w:eastAsia="宋体" w:cs="Times New Roman" w:hint="eastAsia"/>
          <w:sz w:val="24"/>
          <w:szCs w:val="24"/>
        </w:rPr>
        <w:t>利他主义</w:t>
      </w:r>
      <w:r w:rsidRPr="00ED5B84">
        <w:rPr>
          <w:rFonts w:eastAsia="宋体" w:cs="Times New Roman" w:hint="eastAsia"/>
          <w:sz w:val="24"/>
          <w:szCs w:val="24"/>
        </w:rPr>
        <w:t>的强调，则显现出</w:t>
      </w:r>
      <w:r w:rsidR="00FB7185" w:rsidRPr="00ED5B84">
        <w:rPr>
          <w:rFonts w:eastAsia="宋体" w:cs="Times New Roman" w:hint="eastAsia"/>
          <w:sz w:val="24"/>
          <w:szCs w:val="24"/>
        </w:rPr>
        <w:t>“博爱”等</w:t>
      </w:r>
      <w:r w:rsidR="00ED5B84" w:rsidRPr="00ED5B84">
        <w:rPr>
          <w:rFonts w:eastAsia="宋体" w:cs="Times New Roman" w:hint="eastAsia"/>
          <w:sz w:val="24"/>
          <w:szCs w:val="24"/>
        </w:rPr>
        <w:t>共同体</w:t>
      </w:r>
      <w:r w:rsidR="00F750A0" w:rsidRPr="00ED5B84">
        <w:rPr>
          <w:rFonts w:eastAsia="宋体" w:cs="Times New Roman" w:hint="eastAsia"/>
          <w:sz w:val="24"/>
          <w:szCs w:val="24"/>
        </w:rPr>
        <w:t>的</w:t>
      </w:r>
      <w:r w:rsidR="0013611A">
        <w:rPr>
          <w:rFonts w:eastAsia="宋体" w:cs="Times New Roman" w:hint="eastAsia"/>
          <w:sz w:val="24"/>
          <w:szCs w:val="24"/>
        </w:rPr>
        <w:t>内在精神</w:t>
      </w:r>
      <w:r w:rsidR="00A55C28">
        <w:rPr>
          <w:rFonts w:eastAsia="宋体" w:cs="Times New Roman" w:hint="eastAsia"/>
          <w:sz w:val="24"/>
          <w:szCs w:val="24"/>
        </w:rPr>
        <w:t>在他的思想体系中的根基性地位</w:t>
      </w:r>
      <w:r w:rsidRPr="00ED5B84">
        <w:rPr>
          <w:rFonts w:eastAsia="宋体" w:cs="Times New Roman" w:hint="eastAsia"/>
          <w:sz w:val="24"/>
          <w:szCs w:val="24"/>
        </w:rPr>
        <w:t>。</w:t>
      </w:r>
    </w:p>
    <w:p w:rsidR="00E451B8" w:rsidRPr="00E456A1" w:rsidRDefault="00E451B8" w:rsidP="008556B4">
      <w:pPr>
        <w:spacing w:line="360" w:lineRule="auto"/>
        <w:rPr>
          <w:rFonts w:eastAsia="宋体" w:cs="Times New Roman"/>
          <w:sz w:val="24"/>
          <w:szCs w:val="24"/>
        </w:rPr>
      </w:pPr>
    </w:p>
    <w:p w:rsidR="00E67C4C" w:rsidRPr="00464218" w:rsidRDefault="00E67C4C" w:rsidP="008556B4">
      <w:pPr>
        <w:spacing w:line="360" w:lineRule="auto"/>
        <w:jc w:val="center"/>
        <w:outlineLvl w:val="0"/>
        <w:rPr>
          <w:rFonts w:eastAsia="黑体"/>
          <w:sz w:val="30"/>
          <w:szCs w:val="30"/>
        </w:rPr>
      </w:pPr>
      <w:bookmarkStart w:id="5" w:name="_Toc511214619"/>
      <w:r w:rsidRPr="00464218">
        <w:rPr>
          <w:rFonts w:eastAsia="黑体" w:hint="eastAsia"/>
          <w:sz w:val="30"/>
          <w:szCs w:val="30"/>
        </w:rPr>
        <w:t>二、</w:t>
      </w:r>
      <w:r w:rsidR="00F47086" w:rsidRPr="00464218">
        <w:rPr>
          <w:rFonts w:eastAsia="黑体" w:hint="eastAsia"/>
          <w:sz w:val="30"/>
          <w:szCs w:val="30"/>
        </w:rPr>
        <w:t>可及利益平等</w:t>
      </w:r>
      <w:r w:rsidRPr="00464218">
        <w:rPr>
          <w:rFonts w:eastAsia="黑体" w:hint="eastAsia"/>
          <w:sz w:val="30"/>
          <w:szCs w:val="30"/>
        </w:rPr>
        <w:t>与</w:t>
      </w:r>
      <w:r w:rsidR="00ED5B84" w:rsidRPr="00464218">
        <w:rPr>
          <w:rFonts w:eastAsia="黑体" w:hint="eastAsia"/>
          <w:sz w:val="30"/>
          <w:szCs w:val="30"/>
        </w:rPr>
        <w:t>共同体</w:t>
      </w:r>
      <w:bookmarkEnd w:id="5"/>
    </w:p>
    <w:p w:rsidR="0005005C" w:rsidRPr="0005005C" w:rsidRDefault="0005005C" w:rsidP="008556B4">
      <w:pPr>
        <w:spacing w:line="360" w:lineRule="auto"/>
        <w:jc w:val="center"/>
        <w:rPr>
          <w:rFonts w:eastAsia="黑体"/>
          <w:b/>
          <w:sz w:val="30"/>
          <w:szCs w:val="30"/>
        </w:rPr>
      </w:pPr>
    </w:p>
    <w:p w:rsidR="002E5DFD" w:rsidRPr="002E5DFD" w:rsidRDefault="00075706" w:rsidP="008556B4">
      <w:pPr>
        <w:spacing w:line="360" w:lineRule="auto"/>
        <w:ind w:firstLine="420"/>
        <w:rPr>
          <w:sz w:val="24"/>
          <w:szCs w:val="24"/>
        </w:rPr>
      </w:pPr>
      <w:r>
        <w:rPr>
          <w:rFonts w:hint="eastAsia"/>
          <w:sz w:val="24"/>
          <w:szCs w:val="24"/>
        </w:rPr>
        <w:t>在关于正义是什么的问题上，柯亨指出</w:t>
      </w:r>
      <w:r w:rsidR="00FA3409">
        <w:rPr>
          <w:rFonts w:hint="eastAsia"/>
          <w:sz w:val="24"/>
          <w:szCs w:val="24"/>
        </w:rPr>
        <w:t>：</w:t>
      </w:r>
      <w:r w:rsidR="002E5DFD" w:rsidRPr="002E5DFD">
        <w:rPr>
          <w:rFonts w:hint="eastAsia"/>
          <w:sz w:val="24"/>
          <w:szCs w:val="24"/>
        </w:rPr>
        <w:t>“</w:t>
      </w:r>
      <w:r w:rsidR="00FA3409">
        <w:rPr>
          <w:rFonts w:hint="eastAsia"/>
          <w:sz w:val="24"/>
          <w:szCs w:val="24"/>
        </w:rPr>
        <w:t>如果</w:t>
      </w:r>
      <w:r w:rsidR="002E5DFD" w:rsidRPr="002E5DFD">
        <w:rPr>
          <w:rFonts w:hint="eastAsia"/>
          <w:sz w:val="24"/>
          <w:szCs w:val="24"/>
        </w:rPr>
        <w:t>必须用一般的词汇来说我认为正义是什么，那么对那些为之感到满意的人而言，我就是提供了那句古老的格言：正义就是给予每个人应得的</w:t>
      </w:r>
      <w:r w:rsidR="00DD6935" w:rsidRPr="00DD6935">
        <w:rPr>
          <w:rFonts w:hint="eastAsia"/>
          <w:sz w:val="24"/>
          <w:szCs w:val="24"/>
        </w:rPr>
        <w:t>”</w:t>
      </w:r>
      <w:r w:rsidR="002E5DFD" w:rsidRPr="002E5DFD">
        <w:rPr>
          <w:sz w:val="24"/>
          <w:szCs w:val="24"/>
          <w:vertAlign w:val="superscript"/>
        </w:rPr>
        <w:footnoteReference w:id="23"/>
      </w:r>
      <w:r w:rsidR="002E5DFD" w:rsidRPr="002E5DFD">
        <w:rPr>
          <w:rFonts w:hint="eastAsia"/>
          <w:sz w:val="24"/>
          <w:szCs w:val="24"/>
        </w:rPr>
        <w:t>，但柯亨认为这个格言并不是十分令人满意的，因为它既与“正义的观念是由人们应得什么的信念而形成</w:t>
      </w:r>
      <w:r w:rsidR="00DD6935" w:rsidRPr="00DD6935">
        <w:rPr>
          <w:rFonts w:hint="eastAsia"/>
          <w:sz w:val="24"/>
          <w:szCs w:val="24"/>
        </w:rPr>
        <w:t>”</w:t>
      </w:r>
      <w:r w:rsidR="00517CED">
        <w:rPr>
          <w:rStyle w:val="a5"/>
          <w:sz w:val="24"/>
          <w:szCs w:val="24"/>
        </w:rPr>
        <w:footnoteReference w:id="24"/>
      </w:r>
      <w:r w:rsidR="002E5DFD" w:rsidRPr="002E5DFD">
        <w:rPr>
          <w:rFonts w:hint="eastAsia"/>
          <w:sz w:val="24"/>
          <w:szCs w:val="24"/>
        </w:rPr>
        <w:t>，又与“人们应得什么的信念位于正义信念的下游</w:t>
      </w:r>
      <w:r w:rsidR="00DD6935" w:rsidRPr="00DD6935">
        <w:rPr>
          <w:rFonts w:hint="eastAsia"/>
          <w:sz w:val="24"/>
          <w:szCs w:val="24"/>
        </w:rPr>
        <w:t>”</w:t>
      </w:r>
      <w:r w:rsidR="00517CED">
        <w:rPr>
          <w:rStyle w:val="a5"/>
          <w:sz w:val="24"/>
          <w:szCs w:val="24"/>
        </w:rPr>
        <w:footnoteReference w:id="25"/>
      </w:r>
      <w:r w:rsidR="002E5DFD" w:rsidRPr="002E5DFD">
        <w:rPr>
          <w:rFonts w:hint="eastAsia"/>
          <w:sz w:val="24"/>
          <w:szCs w:val="24"/>
        </w:rPr>
        <w:t>相容。在他有关平等主义分配正义原则的论述中，体现了对于后者的亲近，柯亨的正义理论显然不仅仅包含应得。</w:t>
      </w:r>
    </w:p>
    <w:p w:rsidR="002E5DFD" w:rsidRDefault="002E5DFD" w:rsidP="008556B4">
      <w:pPr>
        <w:spacing w:line="360" w:lineRule="auto"/>
        <w:ind w:firstLine="420"/>
        <w:rPr>
          <w:sz w:val="24"/>
          <w:szCs w:val="24"/>
        </w:rPr>
      </w:pPr>
      <w:r w:rsidRPr="002E5DFD">
        <w:rPr>
          <w:rFonts w:hint="eastAsia"/>
          <w:sz w:val="24"/>
          <w:szCs w:val="24"/>
        </w:rPr>
        <w:t>基于此，文章这一部分将</w:t>
      </w:r>
      <w:r w:rsidR="00452744">
        <w:rPr>
          <w:rFonts w:hint="eastAsia"/>
          <w:sz w:val="24"/>
          <w:szCs w:val="24"/>
        </w:rPr>
        <w:t>表明：</w:t>
      </w:r>
      <w:r w:rsidRPr="002E5DFD">
        <w:rPr>
          <w:rFonts w:hint="eastAsia"/>
          <w:sz w:val="24"/>
          <w:szCs w:val="24"/>
        </w:rPr>
        <w:t>在有关选择、责任与运气的问题上，与</w:t>
      </w:r>
      <w:r w:rsidR="00297973">
        <w:rPr>
          <w:rFonts w:hint="eastAsia"/>
          <w:sz w:val="24"/>
          <w:szCs w:val="24"/>
        </w:rPr>
        <w:t>罗尔斯对于市场应得的肯定和</w:t>
      </w:r>
      <w:r w:rsidRPr="002E5DFD">
        <w:rPr>
          <w:rFonts w:hint="eastAsia"/>
          <w:sz w:val="24"/>
          <w:szCs w:val="24"/>
        </w:rPr>
        <w:t>德沃金的资源平等</w:t>
      </w:r>
      <w:r w:rsidR="00297973">
        <w:rPr>
          <w:rFonts w:hint="eastAsia"/>
          <w:sz w:val="24"/>
          <w:szCs w:val="24"/>
        </w:rPr>
        <w:t>观</w:t>
      </w:r>
      <w:r w:rsidR="005750F0">
        <w:rPr>
          <w:rFonts w:hint="eastAsia"/>
          <w:sz w:val="24"/>
          <w:szCs w:val="24"/>
        </w:rPr>
        <w:t>一样，柯亨的可及利益</w:t>
      </w:r>
      <w:r w:rsidRPr="002E5DFD">
        <w:rPr>
          <w:rFonts w:hint="eastAsia"/>
          <w:sz w:val="24"/>
          <w:szCs w:val="24"/>
        </w:rPr>
        <w:t>平等实际上肯</w:t>
      </w:r>
      <w:r w:rsidR="0005005C">
        <w:rPr>
          <w:rFonts w:hint="eastAsia"/>
          <w:sz w:val="24"/>
          <w:szCs w:val="24"/>
        </w:rPr>
        <w:t>定了应得原则。与二者不同的是，柯亨在对罗尔斯、德沃金等人</w:t>
      </w:r>
      <w:r w:rsidR="00297973">
        <w:rPr>
          <w:rFonts w:hint="eastAsia"/>
          <w:sz w:val="24"/>
          <w:szCs w:val="24"/>
        </w:rPr>
        <w:t>的批判中提出了</w:t>
      </w:r>
      <w:r w:rsidR="00CA4DCC">
        <w:rPr>
          <w:rFonts w:hint="eastAsia"/>
          <w:sz w:val="24"/>
          <w:szCs w:val="24"/>
        </w:rPr>
        <w:t>更为激进的平等理论——可及利益平等。这种激进性</w:t>
      </w:r>
      <w:r w:rsidR="0048526D">
        <w:rPr>
          <w:rFonts w:hint="eastAsia"/>
          <w:sz w:val="24"/>
          <w:szCs w:val="24"/>
        </w:rPr>
        <w:t>一方面</w:t>
      </w:r>
      <w:r w:rsidR="00E50972">
        <w:rPr>
          <w:rFonts w:hint="eastAsia"/>
          <w:sz w:val="24"/>
          <w:szCs w:val="24"/>
        </w:rPr>
        <w:t>表现在可及利益</w:t>
      </w:r>
      <w:r w:rsidR="0047731D">
        <w:rPr>
          <w:rFonts w:hint="eastAsia"/>
          <w:sz w:val="24"/>
          <w:szCs w:val="24"/>
        </w:rPr>
        <w:t>平等不仅</w:t>
      </w:r>
      <w:r w:rsidR="005B7B07">
        <w:rPr>
          <w:rFonts w:hint="eastAsia"/>
          <w:sz w:val="24"/>
          <w:szCs w:val="24"/>
        </w:rPr>
        <w:t>主张</w:t>
      </w:r>
      <w:r w:rsidR="0047731D">
        <w:rPr>
          <w:rFonts w:hint="eastAsia"/>
          <w:sz w:val="24"/>
          <w:szCs w:val="24"/>
        </w:rPr>
        <w:t>对资源的不平等进行补偿</w:t>
      </w:r>
      <w:r w:rsidRPr="002E5DFD">
        <w:rPr>
          <w:rFonts w:hint="eastAsia"/>
          <w:sz w:val="24"/>
          <w:szCs w:val="24"/>
        </w:rPr>
        <w:t>，还</w:t>
      </w:r>
      <w:r w:rsidR="0047731D">
        <w:rPr>
          <w:rFonts w:hint="eastAsia"/>
          <w:sz w:val="24"/>
          <w:szCs w:val="24"/>
        </w:rPr>
        <w:t>对福利的不利进行补偿；另一方面表现在对于责任与运气的划分和强</w:t>
      </w:r>
      <w:r w:rsidR="0047731D" w:rsidRPr="00ED5B84">
        <w:rPr>
          <w:rFonts w:hint="eastAsia"/>
          <w:sz w:val="24"/>
          <w:szCs w:val="24"/>
        </w:rPr>
        <w:t>调。</w:t>
      </w:r>
      <w:r w:rsidR="00BD76F5">
        <w:rPr>
          <w:rFonts w:hint="eastAsia"/>
          <w:sz w:val="24"/>
          <w:szCs w:val="24"/>
        </w:rPr>
        <w:t>目的在于揭示</w:t>
      </w:r>
      <w:r w:rsidR="00B96898">
        <w:rPr>
          <w:rFonts w:hint="eastAsia"/>
          <w:sz w:val="24"/>
          <w:szCs w:val="24"/>
        </w:rPr>
        <w:t>：柯亨所主张的</w:t>
      </w:r>
      <w:r w:rsidR="00CF65AE" w:rsidRPr="00ED5B84">
        <w:rPr>
          <w:rFonts w:hint="eastAsia"/>
          <w:sz w:val="24"/>
          <w:szCs w:val="24"/>
        </w:rPr>
        <w:t>关心</w:t>
      </w:r>
      <w:r w:rsidR="00542943" w:rsidRPr="00ED5B84">
        <w:rPr>
          <w:rFonts w:hint="eastAsia"/>
          <w:sz w:val="24"/>
          <w:szCs w:val="24"/>
        </w:rPr>
        <w:t>社会</w:t>
      </w:r>
      <w:r w:rsidR="00CF65AE" w:rsidRPr="00ED5B84">
        <w:rPr>
          <w:rFonts w:hint="eastAsia"/>
          <w:sz w:val="24"/>
          <w:szCs w:val="24"/>
        </w:rPr>
        <w:t>成员的福利</w:t>
      </w:r>
      <w:r w:rsidR="00234F5F" w:rsidRPr="00ED5B84">
        <w:rPr>
          <w:rFonts w:hint="eastAsia"/>
          <w:sz w:val="24"/>
          <w:szCs w:val="24"/>
        </w:rPr>
        <w:t>和</w:t>
      </w:r>
      <w:r w:rsidR="00CF65AE" w:rsidRPr="00ED5B84">
        <w:rPr>
          <w:rFonts w:hint="eastAsia"/>
          <w:sz w:val="24"/>
          <w:szCs w:val="24"/>
        </w:rPr>
        <w:t>矫正资源平等所允许的不平等</w:t>
      </w:r>
      <w:r w:rsidR="000F3FFC">
        <w:rPr>
          <w:rFonts w:hint="eastAsia"/>
          <w:sz w:val="24"/>
          <w:szCs w:val="24"/>
        </w:rPr>
        <w:t>等</w:t>
      </w:r>
      <w:r w:rsidR="00864D7D">
        <w:rPr>
          <w:rFonts w:hint="eastAsia"/>
          <w:sz w:val="24"/>
          <w:szCs w:val="24"/>
        </w:rPr>
        <w:t>主张，正是以</w:t>
      </w:r>
      <w:r w:rsidR="00AE0356" w:rsidRPr="00ED5B84">
        <w:rPr>
          <w:rFonts w:hint="eastAsia"/>
          <w:sz w:val="24"/>
          <w:szCs w:val="24"/>
        </w:rPr>
        <w:t>关心、</w:t>
      </w:r>
      <w:r w:rsidR="00E82741" w:rsidRPr="00ED5B84">
        <w:rPr>
          <w:rFonts w:hint="eastAsia"/>
          <w:sz w:val="24"/>
          <w:szCs w:val="24"/>
        </w:rPr>
        <w:t>博爱</w:t>
      </w:r>
      <w:r w:rsidR="00234F5F" w:rsidRPr="00ED5B84">
        <w:rPr>
          <w:rFonts w:hint="eastAsia"/>
          <w:sz w:val="24"/>
          <w:szCs w:val="24"/>
        </w:rPr>
        <w:t>、尊重</w:t>
      </w:r>
      <w:r w:rsidR="00AE0356" w:rsidRPr="00ED5B84">
        <w:rPr>
          <w:rFonts w:hint="eastAsia"/>
          <w:sz w:val="24"/>
          <w:szCs w:val="24"/>
        </w:rPr>
        <w:t>等</w:t>
      </w:r>
      <w:r w:rsidR="00ED5B84" w:rsidRPr="00ED5B84">
        <w:rPr>
          <w:rFonts w:hint="eastAsia"/>
          <w:sz w:val="24"/>
          <w:szCs w:val="24"/>
        </w:rPr>
        <w:t>共同体</w:t>
      </w:r>
      <w:r w:rsidR="00234F5F" w:rsidRPr="00ED5B84">
        <w:rPr>
          <w:rFonts w:hint="eastAsia"/>
          <w:sz w:val="24"/>
          <w:szCs w:val="24"/>
        </w:rPr>
        <w:t>成员间应该具有的</w:t>
      </w:r>
      <w:r w:rsidR="00AB52D6">
        <w:rPr>
          <w:rFonts w:hint="eastAsia"/>
          <w:sz w:val="24"/>
          <w:szCs w:val="24"/>
        </w:rPr>
        <w:t>内在精神</w:t>
      </w:r>
      <w:r w:rsidR="00864D7D">
        <w:rPr>
          <w:rFonts w:hint="eastAsia"/>
          <w:sz w:val="24"/>
          <w:szCs w:val="24"/>
        </w:rPr>
        <w:t>为根据</w:t>
      </w:r>
      <w:r w:rsidR="00333598">
        <w:rPr>
          <w:rFonts w:hint="eastAsia"/>
          <w:sz w:val="24"/>
          <w:szCs w:val="24"/>
        </w:rPr>
        <w:t>，</w:t>
      </w:r>
      <w:r w:rsidR="00864D7D">
        <w:rPr>
          <w:rFonts w:hint="eastAsia"/>
          <w:sz w:val="24"/>
          <w:szCs w:val="24"/>
        </w:rPr>
        <w:t>而可及利益平等的实现正是</w:t>
      </w:r>
      <w:r w:rsidR="00333598">
        <w:rPr>
          <w:rFonts w:hint="eastAsia"/>
          <w:sz w:val="24"/>
          <w:szCs w:val="24"/>
        </w:rPr>
        <w:t>其共同体理想的重要组成部分。</w:t>
      </w:r>
      <w:r w:rsidR="000F3FFC">
        <w:rPr>
          <w:rFonts w:hint="eastAsia"/>
          <w:sz w:val="24"/>
          <w:szCs w:val="24"/>
        </w:rPr>
        <w:t>以此来</w:t>
      </w:r>
      <w:r w:rsidR="00864D7D">
        <w:rPr>
          <w:rFonts w:hint="eastAsia"/>
          <w:sz w:val="24"/>
          <w:szCs w:val="24"/>
        </w:rPr>
        <w:t>表明</w:t>
      </w:r>
      <w:r w:rsidR="00ED5B84" w:rsidRPr="00ED5B84">
        <w:rPr>
          <w:rFonts w:hint="eastAsia"/>
          <w:sz w:val="24"/>
          <w:szCs w:val="24"/>
        </w:rPr>
        <w:t>共同体</w:t>
      </w:r>
      <w:r w:rsidR="00E12C20">
        <w:rPr>
          <w:rFonts w:hint="eastAsia"/>
          <w:sz w:val="24"/>
          <w:szCs w:val="24"/>
        </w:rPr>
        <w:t>精神</w:t>
      </w:r>
      <w:r w:rsidR="006617FA" w:rsidRPr="00ED5B84">
        <w:rPr>
          <w:rFonts w:hint="eastAsia"/>
          <w:sz w:val="24"/>
          <w:szCs w:val="24"/>
        </w:rPr>
        <w:t>在柯亨</w:t>
      </w:r>
      <w:r w:rsidR="003C774B">
        <w:rPr>
          <w:rFonts w:hint="eastAsia"/>
          <w:sz w:val="24"/>
          <w:szCs w:val="24"/>
        </w:rPr>
        <w:t>正义理论</w:t>
      </w:r>
      <w:r w:rsidR="00E12C20">
        <w:rPr>
          <w:rFonts w:hint="eastAsia"/>
          <w:sz w:val="24"/>
          <w:szCs w:val="24"/>
        </w:rPr>
        <w:t>中的</w:t>
      </w:r>
      <w:r w:rsidR="00825198">
        <w:rPr>
          <w:rFonts w:hint="eastAsia"/>
          <w:sz w:val="24"/>
          <w:szCs w:val="24"/>
        </w:rPr>
        <w:t>根基性</w:t>
      </w:r>
      <w:r w:rsidR="006617FA" w:rsidRPr="00ED5B84">
        <w:rPr>
          <w:rFonts w:hint="eastAsia"/>
          <w:sz w:val="24"/>
          <w:szCs w:val="24"/>
        </w:rPr>
        <w:t>地位</w:t>
      </w:r>
      <w:r w:rsidRPr="00ED5B84">
        <w:rPr>
          <w:rFonts w:hint="eastAsia"/>
          <w:sz w:val="24"/>
          <w:szCs w:val="24"/>
        </w:rPr>
        <w:t>。</w:t>
      </w:r>
    </w:p>
    <w:p w:rsidR="00130AE0" w:rsidRPr="00FE6D1F" w:rsidRDefault="00130AE0" w:rsidP="008556B4">
      <w:pPr>
        <w:spacing w:line="360" w:lineRule="auto"/>
        <w:rPr>
          <w:rFonts w:eastAsia="黑体"/>
          <w:b/>
          <w:sz w:val="28"/>
          <w:szCs w:val="28"/>
        </w:rPr>
      </w:pPr>
    </w:p>
    <w:p w:rsidR="00E67C4C" w:rsidRPr="000C61B9" w:rsidRDefault="00DE4B4E" w:rsidP="008556B4">
      <w:pPr>
        <w:spacing w:line="360" w:lineRule="auto"/>
        <w:outlineLvl w:val="1"/>
        <w:rPr>
          <w:rFonts w:eastAsia="黑体"/>
          <w:sz w:val="28"/>
          <w:szCs w:val="28"/>
        </w:rPr>
      </w:pPr>
      <w:bookmarkStart w:id="6" w:name="_Toc511214620"/>
      <w:r w:rsidRPr="000C61B9">
        <w:rPr>
          <w:rFonts w:eastAsia="黑体" w:hint="eastAsia"/>
          <w:sz w:val="28"/>
          <w:szCs w:val="28"/>
        </w:rPr>
        <w:t>（一）</w:t>
      </w:r>
      <w:r w:rsidR="00D153D4" w:rsidRPr="000C61B9">
        <w:rPr>
          <w:rFonts w:eastAsia="黑体" w:hint="eastAsia"/>
          <w:sz w:val="28"/>
          <w:szCs w:val="28"/>
        </w:rPr>
        <w:t>昂贵偏好</w:t>
      </w:r>
      <w:r w:rsidR="00D75877" w:rsidRPr="000C61B9">
        <w:rPr>
          <w:rFonts w:eastAsia="黑体" w:hint="eastAsia"/>
          <w:sz w:val="28"/>
          <w:szCs w:val="28"/>
        </w:rPr>
        <w:t>与</w:t>
      </w:r>
      <w:r w:rsidR="00814CF4" w:rsidRPr="000C61B9">
        <w:rPr>
          <w:rFonts w:eastAsia="黑体" w:hint="eastAsia"/>
          <w:sz w:val="28"/>
          <w:szCs w:val="28"/>
        </w:rPr>
        <w:t>对于</w:t>
      </w:r>
      <w:r w:rsidR="0026090E" w:rsidRPr="000C61B9">
        <w:rPr>
          <w:rFonts w:eastAsia="黑体" w:hint="eastAsia"/>
          <w:sz w:val="28"/>
          <w:szCs w:val="28"/>
        </w:rPr>
        <w:t>应得原则的肯定</w:t>
      </w:r>
      <w:bookmarkEnd w:id="6"/>
    </w:p>
    <w:p w:rsidR="00DE4B4E" w:rsidRPr="00DE4B4E" w:rsidRDefault="00DE4B4E" w:rsidP="008556B4">
      <w:pPr>
        <w:spacing w:line="360" w:lineRule="auto"/>
        <w:rPr>
          <w:rFonts w:eastAsia="黑体"/>
          <w:b/>
          <w:sz w:val="28"/>
          <w:szCs w:val="28"/>
        </w:rPr>
      </w:pPr>
    </w:p>
    <w:p w:rsidR="00BA3703" w:rsidRPr="0013000A" w:rsidRDefault="00BA3703" w:rsidP="008556B4">
      <w:pPr>
        <w:spacing w:line="360" w:lineRule="auto"/>
        <w:rPr>
          <w:rFonts w:eastAsia="宋体" w:cs="Times New Roman"/>
          <w:sz w:val="24"/>
          <w:szCs w:val="24"/>
        </w:rPr>
      </w:pPr>
      <w:r>
        <w:rPr>
          <w:rFonts w:eastAsia="宋体" w:cs="Times New Roman" w:hint="eastAsia"/>
          <w:sz w:val="24"/>
          <w:szCs w:val="24"/>
        </w:rPr>
        <w:t xml:space="preserve">   </w:t>
      </w:r>
      <w:r w:rsidRPr="0013000A">
        <w:rPr>
          <w:rFonts w:eastAsia="宋体" w:cs="Times New Roman" w:hint="eastAsia"/>
          <w:sz w:val="24"/>
          <w:szCs w:val="24"/>
        </w:rPr>
        <w:t xml:space="preserve"> </w:t>
      </w:r>
      <w:r w:rsidRPr="0013000A">
        <w:rPr>
          <w:rFonts w:eastAsia="宋体" w:cs="Times New Roman" w:hint="eastAsia"/>
          <w:sz w:val="24"/>
          <w:szCs w:val="24"/>
        </w:rPr>
        <w:t>在《拯救正义与</w:t>
      </w:r>
      <w:r w:rsidR="005750F0" w:rsidRPr="0013000A">
        <w:rPr>
          <w:rFonts w:eastAsia="宋体" w:cs="Times New Roman" w:hint="eastAsia"/>
          <w:sz w:val="24"/>
          <w:szCs w:val="24"/>
        </w:rPr>
        <w:t>平等》与《论平等主义的通货》中，柯亨将自己的平等理论称为可及利益</w:t>
      </w:r>
      <w:r w:rsidR="00C4247E" w:rsidRPr="0013000A">
        <w:rPr>
          <w:rFonts w:eastAsia="宋体" w:cs="Times New Roman" w:hint="eastAsia"/>
          <w:sz w:val="24"/>
          <w:szCs w:val="24"/>
        </w:rPr>
        <w:t>平等，并归入到运气均等主义的阵营。</w:t>
      </w:r>
      <w:r w:rsidR="0098591B">
        <w:rPr>
          <w:rFonts w:eastAsia="宋体" w:cs="Times New Roman" w:hint="eastAsia"/>
          <w:sz w:val="24"/>
          <w:szCs w:val="24"/>
        </w:rPr>
        <w:t>柯亨</w:t>
      </w:r>
      <w:r w:rsidR="00AF3A35" w:rsidRPr="0013000A">
        <w:rPr>
          <w:rFonts w:eastAsia="宋体" w:cs="Times New Roman" w:hint="eastAsia"/>
          <w:sz w:val="24"/>
          <w:szCs w:val="24"/>
        </w:rPr>
        <w:t>在随后的针对罗尔斯、</w:t>
      </w:r>
      <w:r w:rsidR="00972EAD" w:rsidRPr="0013000A">
        <w:rPr>
          <w:rFonts w:eastAsia="宋体" w:cs="Times New Roman" w:hint="eastAsia"/>
          <w:sz w:val="24"/>
          <w:szCs w:val="24"/>
        </w:rPr>
        <w:t>德沃金等人理论的批判</w:t>
      </w:r>
      <w:r w:rsidRPr="0013000A">
        <w:rPr>
          <w:rFonts w:eastAsia="宋体" w:cs="Times New Roman" w:hint="eastAsia"/>
          <w:sz w:val="24"/>
          <w:szCs w:val="24"/>
        </w:rPr>
        <w:t>中，表现出其</w:t>
      </w:r>
      <w:r w:rsidR="0097120F">
        <w:rPr>
          <w:rFonts w:eastAsia="宋体" w:cs="Times New Roman" w:hint="eastAsia"/>
          <w:sz w:val="24"/>
          <w:szCs w:val="24"/>
        </w:rPr>
        <w:t>激进的平等主义立场，以及一贯的对于</w:t>
      </w:r>
      <w:r w:rsidR="00595EB2">
        <w:rPr>
          <w:rFonts w:hint="eastAsia"/>
          <w:sz w:val="24"/>
          <w:szCs w:val="24"/>
        </w:rPr>
        <w:t>共同体的内在精神</w:t>
      </w:r>
      <w:r w:rsidR="0097120F">
        <w:rPr>
          <w:rFonts w:eastAsia="宋体" w:cs="Times New Roman" w:hint="eastAsia"/>
          <w:sz w:val="24"/>
          <w:szCs w:val="24"/>
        </w:rPr>
        <w:t>的坚持</w:t>
      </w:r>
      <w:r w:rsidRPr="0013000A">
        <w:rPr>
          <w:rFonts w:eastAsia="宋体" w:cs="Times New Roman" w:hint="eastAsia"/>
          <w:sz w:val="24"/>
          <w:szCs w:val="24"/>
        </w:rPr>
        <w:t>。</w:t>
      </w:r>
    </w:p>
    <w:p w:rsidR="00652F73" w:rsidRPr="00652F73" w:rsidRDefault="00652F73" w:rsidP="008556B4">
      <w:pPr>
        <w:spacing w:line="360" w:lineRule="auto"/>
        <w:ind w:firstLineChars="225" w:firstLine="540"/>
        <w:rPr>
          <w:sz w:val="24"/>
          <w:szCs w:val="24"/>
        </w:rPr>
      </w:pPr>
      <w:r w:rsidRPr="00652F73">
        <w:rPr>
          <w:rFonts w:hint="eastAsia"/>
          <w:sz w:val="24"/>
          <w:szCs w:val="24"/>
        </w:rPr>
        <w:t>在展开可及</w:t>
      </w:r>
      <w:r w:rsidR="005750F0">
        <w:rPr>
          <w:rFonts w:hint="eastAsia"/>
          <w:sz w:val="24"/>
          <w:szCs w:val="24"/>
        </w:rPr>
        <w:t>利益</w:t>
      </w:r>
      <w:r w:rsidR="00FC73B6">
        <w:rPr>
          <w:rFonts w:hint="eastAsia"/>
          <w:sz w:val="24"/>
          <w:szCs w:val="24"/>
        </w:rPr>
        <w:t>平等的具体论述前，柯亨首先对罗尔斯关于昂贵偏好问题</w:t>
      </w:r>
      <w:r w:rsidR="00FC73B6">
        <w:rPr>
          <w:rFonts w:hint="eastAsia"/>
          <w:sz w:val="24"/>
          <w:szCs w:val="24"/>
        </w:rPr>
        <w:lastRenderedPageBreak/>
        <w:t>的观点</w:t>
      </w:r>
      <w:r w:rsidRPr="00652F73">
        <w:rPr>
          <w:rFonts w:hint="eastAsia"/>
          <w:sz w:val="24"/>
          <w:szCs w:val="24"/>
        </w:rPr>
        <w:t>提出了质疑，从而表明罗尔斯在责任问题上的不一致性，以及柯亨本人在其平等分配理论中，对责任、应得（回报）和昂贵偏好问题的重视。</w:t>
      </w:r>
      <w:r w:rsidR="00D919BB">
        <w:rPr>
          <w:rFonts w:hint="eastAsia"/>
          <w:sz w:val="24"/>
          <w:szCs w:val="24"/>
        </w:rPr>
        <w:t>在罗尔斯那里，</w:t>
      </w:r>
      <w:r w:rsidR="00D919BB" w:rsidRPr="00D919BB">
        <w:rPr>
          <w:rFonts w:hint="eastAsia"/>
          <w:sz w:val="24"/>
          <w:szCs w:val="24"/>
        </w:rPr>
        <w:t>基于应得的分配模式由于原生运气等原因而成为不可实践的，</w:t>
      </w:r>
      <w:r w:rsidR="00A71F45">
        <w:rPr>
          <w:rFonts w:hint="eastAsia"/>
          <w:sz w:val="24"/>
          <w:szCs w:val="24"/>
        </w:rPr>
        <w:t>基于</w:t>
      </w:r>
      <w:r w:rsidR="00D919BB">
        <w:rPr>
          <w:rFonts w:hint="eastAsia"/>
          <w:sz w:val="24"/>
          <w:szCs w:val="24"/>
        </w:rPr>
        <w:t>额外的努力而获得的额外回报是值得怀疑的。与这一立场相反，</w:t>
      </w:r>
      <w:r w:rsidR="00F15AFF">
        <w:rPr>
          <w:rFonts w:hint="eastAsia"/>
          <w:sz w:val="24"/>
          <w:szCs w:val="24"/>
        </w:rPr>
        <w:t>在</w:t>
      </w:r>
      <w:r w:rsidR="001219B2">
        <w:rPr>
          <w:rFonts w:hint="eastAsia"/>
          <w:sz w:val="24"/>
          <w:szCs w:val="24"/>
        </w:rPr>
        <w:t>昂贵偏好的问题上，尽管公民自身在形成与培养他们的偏好时确实起到了</w:t>
      </w:r>
      <w:r w:rsidR="00D919BB">
        <w:rPr>
          <w:rFonts w:hint="eastAsia"/>
          <w:sz w:val="24"/>
          <w:szCs w:val="24"/>
        </w:rPr>
        <w:t>某些作用</w:t>
      </w:r>
      <w:r w:rsidRPr="00652F73">
        <w:rPr>
          <w:rFonts w:hint="eastAsia"/>
          <w:sz w:val="24"/>
          <w:szCs w:val="24"/>
        </w:rPr>
        <w:t>，但是</w:t>
      </w:r>
      <w:r w:rsidR="00F15AFF">
        <w:rPr>
          <w:rFonts w:hint="eastAsia"/>
          <w:sz w:val="24"/>
          <w:szCs w:val="24"/>
        </w:rPr>
        <w:t>他们却被认定要对</w:t>
      </w:r>
      <w:r w:rsidRPr="00652F73">
        <w:rPr>
          <w:rFonts w:hint="eastAsia"/>
          <w:sz w:val="24"/>
          <w:szCs w:val="24"/>
        </w:rPr>
        <w:t>昂贵偏好</w:t>
      </w:r>
      <w:r w:rsidR="00F15AFF">
        <w:rPr>
          <w:rFonts w:hint="eastAsia"/>
          <w:sz w:val="24"/>
          <w:szCs w:val="24"/>
        </w:rPr>
        <w:t>所引发的不利</w:t>
      </w:r>
      <w:r w:rsidR="00376055">
        <w:rPr>
          <w:rFonts w:hint="eastAsia"/>
          <w:sz w:val="24"/>
          <w:szCs w:val="24"/>
        </w:rPr>
        <w:t>承担全部</w:t>
      </w:r>
      <w:r w:rsidR="002E359E">
        <w:rPr>
          <w:rFonts w:hint="eastAsia"/>
          <w:sz w:val="24"/>
          <w:szCs w:val="24"/>
        </w:rPr>
        <w:t>责任。因此柯亨认为罗尔斯关于努力和昂贵偏好的理论是不一致的。</w:t>
      </w:r>
      <w:r w:rsidR="004345D2">
        <w:rPr>
          <w:rFonts w:hint="eastAsia"/>
          <w:sz w:val="24"/>
          <w:szCs w:val="24"/>
        </w:rPr>
        <w:t>他指出：</w:t>
      </w:r>
      <w:r w:rsidR="0049261F">
        <w:rPr>
          <w:rFonts w:hint="eastAsia"/>
          <w:sz w:val="24"/>
          <w:szCs w:val="24"/>
        </w:rPr>
        <w:t>“</w:t>
      </w:r>
      <w:r w:rsidR="00207352">
        <w:rPr>
          <w:rFonts w:hint="eastAsia"/>
          <w:sz w:val="24"/>
          <w:szCs w:val="24"/>
        </w:rPr>
        <w:t>如果我们保持一开始的思想，我们就会感到奇怪，</w:t>
      </w:r>
      <w:r w:rsidR="00EC360C">
        <w:rPr>
          <w:rFonts w:hint="eastAsia"/>
          <w:sz w:val="24"/>
          <w:szCs w:val="24"/>
        </w:rPr>
        <w:t>为什么对于努力的部分责任不能得到任何回报，但对形成昂贵嗜好的</w:t>
      </w:r>
      <w:r w:rsidR="00CF7388">
        <w:rPr>
          <w:rFonts w:hint="eastAsia"/>
          <w:sz w:val="24"/>
          <w:szCs w:val="24"/>
        </w:rPr>
        <w:t>（仅有的）</w:t>
      </w:r>
      <w:r w:rsidR="00EC360C">
        <w:rPr>
          <w:rFonts w:hint="eastAsia"/>
          <w:sz w:val="24"/>
          <w:szCs w:val="24"/>
        </w:rPr>
        <w:t>部分责任要受到</w:t>
      </w:r>
      <w:r w:rsidR="0049261F" w:rsidRPr="0049261F">
        <w:rPr>
          <w:rFonts w:hint="eastAsia"/>
          <w:sz w:val="24"/>
          <w:szCs w:val="24"/>
        </w:rPr>
        <w:t>完全的惩罚</w:t>
      </w:r>
      <w:r w:rsidR="00DD6935" w:rsidRPr="00DD6935">
        <w:rPr>
          <w:rFonts w:hint="eastAsia"/>
          <w:sz w:val="24"/>
          <w:szCs w:val="24"/>
        </w:rPr>
        <w:t>”</w:t>
      </w:r>
      <w:r w:rsidR="0049261F" w:rsidRPr="0049261F">
        <w:rPr>
          <w:sz w:val="24"/>
          <w:szCs w:val="24"/>
          <w:vertAlign w:val="superscript"/>
        </w:rPr>
        <w:footnoteReference w:id="26"/>
      </w:r>
      <w:r w:rsidR="0049261F">
        <w:rPr>
          <w:rFonts w:hint="eastAsia"/>
          <w:sz w:val="24"/>
          <w:szCs w:val="24"/>
        </w:rPr>
        <w:t>。</w:t>
      </w:r>
      <w:r w:rsidRPr="00652F73">
        <w:rPr>
          <w:rFonts w:hint="eastAsia"/>
          <w:sz w:val="24"/>
          <w:szCs w:val="24"/>
        </w:rPr>
        <w:t>这种不一致性导致罗尔斯没有办法很好地回答分配领域中的“责任”问题，因此也就无法完成“应得”与“非自愿的不利”的区分，从而给予遭受非自愿劣势的人以补偿。</w:t>
      </w:r>
    </w:p>
    <w:p w:rsidR="00E26E60" w:rsidRDefault="00E77CC6" w:rsidP="008556B4">
      <w:pPr>
        <w:spacing w:line="360" w:lineRule="auto"/>
        <w:ind w:firstLine="420"/>
        <w:rPr>
          <w:sz w:val="24"/>
          <w:szCs w:val="24"/>
        </w:rPr>
      </w:pPr>
      <w:r>
        <w:rPr>
          <w:rFonts w:hint="eastAsia"/>
          <w:sz w:val="24"/>
          <w:szCs w:val="24"/>
        </w:rPr>
        <w:t>针对</w:t>
      </w:r>
      <w:r w:rsidR="00652F73" w:rsidRPr="00652F73">
        <w:rPr>
          <w:rFonts w:hint="eastAsia"/>
          <w:sz w:val="24"/>
          <w:szCs w:val="24"/>
        </w:rPr>
        <w:t>罗尔斯的问题，</w:t>
      </w:r>
      <w:r w:rsidR="00B568FA">
        <w:rPr>
          <w:rFonts w:hint="eastAsia"/>
          <w:sz w:val="24"/>
          <w:szCs w:val="24"/>
        </w:rPr>
        <w:t>德沃金的资源平等理论旨在对此进行修正和补充。他试图</w:t>
      </w:r>
      <w:r w:rsidR="00652F73" w:rsidRPr="00652F73">
        <w:rPr>
          <w:rFonts w:hint="eastAsia"/>
          <w:sz w:val="24"/>
          <w:szCs w:val="24"/>
        </w:rPr>
        <w:t>通过</w:t>
      </w:r>
      <w:r w:rsidR="00B568FA">
        <w:rPr>
          <w:rFonts w:hint="eastAsia"/>
          <w:sz w:val="24"/>
          <w:szCs w:val="24"/>
        </w:rPr>
        <w:t>构建</w:t>
      </w:r>
      <w:r w:rsidR="00652F73" w:rsidRPr="00652F73">
        <w:rPr>
          <w:rFonts w:hint="eastAsia"/>
          <w:sz w:val="24"/>
          <w:szCs w:val="24"/>
        </w:rPr>
        <w:t>“保险”与“拍卖”</w:t>
      </w:r>
      <w:r w:rsidR="00B568FA">
        <w:rPr>
          <w:rFonts w:hint="eastAsia"/>
          <w:sz w:val="24"/>
          <w:szCs w:val="24"/>
        </w:rPr>
        <w:t>的机制</w:t>
      </w:r>
      <w:r w:rsidR="00652F73" w:rsidRPr="00652F73">
        <w:rPr>
          <w:rFonts w:hint="eastAsia"/>
          <w:sz w:val="24"/>
          <w:szCs w:val="24"/>
        </w:rPr>
        <w:t>来追求</w:t>
      </w:r>
      <w:r w:rsidR="00B568FA" w:rsidRPr="00B568FA">
        <w:rPr>
          <w:rFonts w:hint="eastAsia"/>
          <w:sz w:val="24"/>
          <w:szCs w:val="24"/>
        </w:rPr>
        <w:t>更“敏于志向”同时更“钝于禀赋”的分配理论</w:t>
      </w:r>
      <w:r w:rsidR="00652F73" w:rsidRPr="00652F73">
        <w:rPr>
          <w:rFonts w:hint="eastAsia"/>
          <w:sz w:val="24"/>
          <w:szCs w:val="24"/>
        </w:rPr>
        <w:t>。</w:t>
      </w:r>
      <w:r w:rsidR="00E84AC1">
        <w:rPr>
          <w:rFonts w:hint="eastAsia"/>
          <w:sz w:val="24"/>
          <w:szCs w:val="24"/>
        </w:rPr>
        <w:t>但德沃金的理论依然被认为是成问题的，</w:t>
      </w:r>
      <w:r w:rsidR="00FD147C">
        <w:rPr>
          <w:rFonts w:hint="eastAsia"/>
          <w:sz w:val="24"/>
          <w:szCs w:val="24"/>
        </w:rPr>
        <w:t>柯亨向德沃金对于“昂贵偏好”问题的处理</w:t>
      </w:r>
      <w:r w:rsidR="00652F73" w:rsidRPr="00652F73">
        <w:rPr>
          <w:rFonts w:hint="eastAsia"/>
          <w:sz w:val="24"/>
          <w:szCs w:val="24"/>
        </w:rPr>
        <w:t>提出了批评</w:t>
      </w:r>
      <w:r w:rsidR="000B6FAF">
        <w:rPr>
          <w:rFonts w:hint="eastAsia"/>
          <w:sz w:val="24"/>
          <w:szCs w:val="24"/>
        </w:rPr>
        <w:t>。在</w:t>
      </w:r>
      <w:r w:rsidR="000B6FAF" w:rsidRPr="000B6FAF">
        <w:rPr>
          <w:rFonts w:hint="eastAsia"/>
          <w:sz w:val="24"/>
          <w:szCs w:val="24"/>
        </w:rPr>
        <w:t>德沃金</w:t>
      </w:r>
      <w:r w:rsidR="000B6FAF">
        <w:rPr>
          <w:rFonts w:hint="eastAsia"/>
          <w:sz w:val="24"/>
          <w:szCs w:val="24"/>
        </w:rPr>
        <w:t>那里</w:t>
      </w:r>
      <w:r w:rsidR="005960DC">
        <w:rPr>
          <w:rFonts w:hint="eastAsia"/>
          <w:sz w:val="24"/>
          <w:szCs w:val="24"/>
        </w:rPr>
        <w:t>，</w:t>
      </w:r>
      <w:r w:rsidR="000B6FAF" w:rsidRPr="000B6FAF">
        <w:rPr>
          <w:rFonts w:hint="eastAsia"/>
          <w:sz w:val="24"/>
          <w:szCs w:val="24"/>
        </w:rPr>
        <w:t>“人们因为在能力（</w:t>
      </w:r>
      <w:r w:rsidR="000B6FAF" w:rsidRPr="00B72417">
        <w:rPr>
          <w:rFonts w:cs="Times New Roman"/>
          <w:sz w:val="24"/>
          <w:szCs w:val="24"/>
        </w:rPr>
        <w:t>power</w:t>
      </w:r>
      <w:r w:rsidR="000B6FAF" w:rsidRPr="000B6FAF">
        <w:rPr>
          <w:rFonts w:hint="eastAsia"/>
          <w:sz w:val="24"/>
          <w:szCs w:val="24"/>
        </w:rPr>
        <w:t>），即他们的物质资源、精神和物理方面的能力</w:t>
      </w:r>
      <w:r w:rsidR="00B72417" w:rsidRPr="00B72417">
        <w:rPr>
          <w:rFonts w:hint="eastAsia"/>
          <w:sz w:val="24"/>
          <w:szCs w:val="24"/>
        </w:rPr>
        <w:t>（</w:t>
      </w:r>
      <w:r w:rsidR="000B6FAF" w:rsidRPr="00B72417">
        <w:rPr>
          <w:rFonts w:cs="Times New Roman"/>
          <w:sz w:val="24"/>
          <w:szCs w:val="24"/>
        </w:rPr>
        <w:t>capacities</w:t>
      </w:r>
      <w:r w:rsidR="00B72417" w:rsidRPr="00B72417">
        <w:rPr>
          <w:rFonts w:hint="eastAsia"/>
          <w:sz w:val="24"/>
          <w:szCs w:val="24"/>
        </w:rPr>
        <w:t>）</w:t>
      </w:r>
      <w:r w:rsidR="000B6FAF" w:rsidRPr="000B6FAF">
        <w:rPr>
          <w:rFonts w:hint="eastAsia"/>
          <w:sz w:val="24"/>
          <w:szCs w:val="24"/>
        </w:rPr>
        <w:t>上的不足而得到补偿，但对可以追溯到其嗜好或偏好的不足则不补偿</w:t>
      </w:r>
      <w:r w:rsidR="00B01741" w:rsidRPr="00B01741">
        <w:rPr>
          <w:rFonts w:hint="eastAsia"/>
          <w:sz w:val="24"/>
          <w:szCs w:val="24"/>
        </w:rPr>
        <w:t>”</w:t>
      </w:r>
      <w:r w:rsidR="000B6FAF" w:rsidRPr="000B6FAF">
        <w:rPr>
          <w:sz w:val="24"/>
          <w:szCs w:val="24"/>
          <w:vertAlign w:val="superscript"/>
        </w:rPr>
        <w:footnoteReference w:id="27"/>
      </w:r>
      <w:r w:rsidR="000B6FAF" w:rsidRPr="000B6FAF">
        <w:rPr>
          <w:rFonts w:hint="eastAsia"/>
          <w:sz w:val="24"/>
          <w:szCs w:val="24"/>
        </w:rPr>
        <w:t>。</w:t>
      </w:r>
      <w:r w:rsidR="000B6FAF">
        <w:rPr>
          <w:rFonts w:hint="eastAsia"/>
          <w:sz w:val="24"/>
          <w:szCs w:val="24"/>
        </w:rPr>
        <w:t>柯亨认为德沃金因此</w:t>
      </w:r>
      <w:r w:rsidR="003B6810">
        <w:rPr>
          <w:rFonts w:hint="eastAsia"/>
          <w:sz w:val="24"/>
          <w:szCs w:val="24"/>
        </w:rPr>
        <w:t>“</w:t>
      </w:r>
      <w:r w:rsidR="003B6810" w:rsidRPr="003B6810">
        <w:rPr>
          <w:rFonts w:hint="eastAsia"/>
          <w:sz w:val="24"/>
          <w:szCs w:val="24"/>
        </w:rPr>
        <w:t>惩罚了那些具有并不能对之负责的昂贵嗜好的人，</w:t>
      </w:r>
      <w:r w:rsidR="003B6810">
        <w:rPr>
          <w:rFonts w:hint="eastAsia"/>
          <w:sz w:val="24"/>
          <w:szCs w:val="24"/>
        </w:rPr>
        <w:t>不幸的是，满足这些偏好要付出许多代价</w:t>
      </w:r>
      <w:r w:rsidR="000B0AC4">
        <w:rPr>
          <w:rFonts w:hint="eastAsia"/>
          <w:sz w:val="24"/>
          <w:szCs w:val="24"/>
        </w:rPr>
        <w:t>”</w:t>
      </w:r>
      <w:r w:rsidR="003B6810">
        <w:rPr>
          <w:rStyle w:val="a5"/>
          <w:sz w:val="24"/>
          <w:szCs w:val="24"/>
        </w:rPr>
        <w:footnoteReference w:id="28"/>
      </w:r>
      <w:r w:rsidR="003B6810">
        <w:rPr>
          <w:rFonts w:hint="eastAsia"/>
          <w:sz w:val="24"/>
          <w:szCs w:val="24"/>
        </w:rPr>
        <w:t>。</w:t>
      </w:r>
      <w:r w:rsidR="000B6FAF">
        <w:rPr>
          <w:rFonts w:hint="eastAsia"/>
          <w:sz w:val="24"/>
          <w:szCs w:val="24"/>
        </w:rPr>
        <w:t>他</w:t>
      </w:r>
      <w:r w:rsidR="00F20CEB">
        <w:rPr>
          <w:rFonts w:hint="eastAsia"/>
          <w:sz w:val="24"/>
          <w:szCs w:val="24"/>
        </w:rPr>
        <w:t>指出，</w:t>
      </w:r>
      <w:r w:rsidR="00F20CEB" w:rsidRPr="00F20CEB">
        <w:rPr>
          <w:rFonts w:hint="eastAsia"/>
          <w:sz w:val="24"/>
          <w:szCs w:val="24"/>
        </w:rPr>
        <w:t>运气均等主义者</w:t>
      </w:r>
      <w:r w:rsidR="00F20CEB">
        <w:rPr>
          <w:rFonts w:hint="eastAsia"/>
          <w:sz w:val="24"/>
          <w:szCs w:val="24"/>
        </w:rPr>
        <w:t>通过对不利的空间维度进行“切割</w:t>
      </w:r>
      <w:r w:rsidR="0084421D">
        <w:rPr>
          <w:rFonts w:hint="eastAsia"/>
          <w:sz w:val="24"/>
          <w:szCs w:val="24"/>
        </w:rPr>
        <w:t>（</w:t>
      </w:r>
      <w:r w:rsidR="0084421D" w:rsidRPr="00BF21FA">
        <w:rPr>
          <w:rFonts w:cs="Times New Roman"/>
          <w:sz w:val="24"/>
          <w:szCs w:val="24"/>
        </w:rPr>
        <w:t>cut</w:t>
      </w:r>
      <w:r w:rsidR="0084421D">
        <w:rPr>
          <w:rFonts w:hint="eastAsia"/>
          <w:sz w:val="24"/>
          <w:szCs w:val="24"/>
        </w:rPr>
        <w:t>）</w:t>
      </w:r>
      <w:r w:rsidR="00F20CEB">
        <w:rPr>
          <w:rFonts w:hint="eastAsia"/>
          <w:sz w:val="24"/>
          <w:szCs w:val="24"/>
        </w:rPr>
        <w:t>”，从而</w:t>
      </w:r>
      <w:r w:rsidR="00F20CEB" w:rsidRPr="00F20CEB">
        <w:rPr>
          <w:rFonts w:hint="eastAsia"/>
          <w:sz w:val="24"/>
          <w:szCs w:val="24"/>
        </w:rPr>
        <w:t>判断哪些利益的不平等是可接受的，而判断的标准则是关于行为者是否需要对其不利负责的一组问题。</w:t>
      </w:r>
      <w:r w:rsidR="00F20CEB">
        <w:rPr>
          <w:rFonts w:hint="eastAsia"/>
          <w:sz w:val="24"/>
          <w:szCs w:val="24"/>
        </w:rPr>
        <w:t>但</w:t>
      </w:r>
      <w:r w:rsidR="00652F73" w:rsidRPr="00652F73">
        <w:rPr>
          <w:rFonts w:hint="eastAsia"/>
          <w:sz w:val="24"/>
          <w:szCs w:val="24"/>
        </w:rPr>
        <w:t>德沃金在其分配理论中进行了错误的“切割”</w:t>
      </w:r>
      <w:r w:rsidR="002E359E">
        <w:rPr>
          <w:rFonts w:hint="eastAsia"/>
          <w:sz w:val="24"/>
          <w:szCs w:val="24"/>
        </w:rPr>
        <w:t>，</w:t>
      </w:r>
      <w:r w:rsidR="007F4814">
        <w:rPr>
          <w:rFonts w:hint="eastAsia"/>
          <w:sz w:val="24"/>
          <w:szCs w:val="24"/>
        </w:rPr>
        <w:t>他宣称：</w:t>
      </w:r>
      <w:r w:rsidR="00F20CEB">
        <w:rPr>
          <w:rFonts w:hint="eastAsia"/>
          <w:sz w:val="24"/>
          <w:szCs w:val="24"/>
        </w:rPr>
        <w:t>不平等之所以是可接受的，是因为它们基于偏好而非基于选择。对资源平等理论而言，能力的</w:t>
      </w:r>
      <w:r w:rsidR="00E51029">
        <w:rPr>
          <w:rFonts w:hint="eastAsia"/>
          <w:sz w:val="24"/>
          <w:szCs w:val="24"/>
        </w:rPr>
        <w:t>缺失</w:t>
      </w:r>
      <w:r w:rsidR="00F20CEB">
        <w:rPr>
          <w:rFonts w:hint="eastAsia"/>
          <w:sz w:val="24"/>
          <w:szCs w:val="24"/>
        </w:rPr>
        <w:t>应该被补偿，而昂贵嗜好则不。</w:t>
      </w:r>
      <w:r w:rsidR="00652F73" w:rsidRPr="00652F73">
        <w:rPr>
          <w:rFonts w:hint="eastAsia"/>
          <w:sz w:val="24"/>
          <w:szCs w:val="24"/>
        </w:rPr>
        <w:t>然而柯</w:t>
      </w:r>
      <w:r w:rsidR="004972ED">
        <w:rPr>
          <w:rFonts w:hint="eastAsia"/>
          <w:sz w:val="24"/>
          <w:szCs w:val="24"/>
        </w:rPr>
        <w:t>亨相信：“我们</w:t>
      </w:r>
      <w:r w:rsidR="004972ED" w:rsidRPr="004972ED">
        <w:rPr>
          <w:rFonts w:hint="eastAsia"/>
          <w:sz w:val="24"/>
          <w:szCs w:val="24"/>
        </w:rPr>
        <w:t>应该对超出个人控制的一般而论的不利进行补偿</w:t>
      </w:r>
      <w:r w:rsidR="00B80F88">
        <w:rPr>
          <w:rFonts w:hint="eastAsia"/>
          <w:sz w:val="24"/>
          <w:szCs w:val="24"/>
        </w:rPr>
        <w:t>……</w:t>
      </w:r>
      <w:r w:rsidR="00652F73" w:rsidRPr="00652F73">
        <w:rPr>
          <w:rFonts w:hint="eastAsia"/>
          <w:sz w:val="24"/>
          <w:szCs w:val="24"/>
        </w:rPr>
        <w:t>正确的切割是在责任与坏运气，而不是在偏好与资源之间</w:t>
      </w:r>
      <w:r w:rsidR="00B01741" w:rsidRPr="00B01741">
        <w:rPr>
          <w:rFonts w:hint="eastAsia"/>
          <w:sz w:val="24"/>
          <w:szCs w:val="24"/>
        </w:rPr>
        <w:t>”</w:t>
      </w:r>
      <w:r w:rsidR="00B80F88">
        <w:rPr>
          <w:rStyle w:val="a5"/>
          <w:sz w:val="24"/>
          <w:szCs w:val="24"/>
        </w:rPr>
        <w:footnoteReference w:id="29"/>
      </w:r>
      <w:r w:rsidR="00652F73" w:rsidRPr="00652F73">
        <w:rPr>
          <w:rFonts w:hint="eastAsia"/>
          <w:sz w:val="24"/>
          <w:szCs w:val="24"/>
        </w:rPr>
        <w:t>。</w:t>
      </w:r>
    </w:p>
    <w:p w:rsidR="00DA0AF4" w:rsidRDefault="00316EE4" w:rsidP="008556B4">
      <w:pPr>
        <w:spacing w:line="360" w:lineRule="auto"/>
        <w:ind w:firstLine="420"/>
        <w:rPr>
          <w:sz w:val="24"/>
          <w:szCs w:val="24"/>
        </w:rPr>
      </w:pPr>
      <w:r>
        <w:rPr>
          <w:rFonts w:hint="eastAsia"/>
          <w:sz w:val="24"/>
          <w:szCs w:val="24"/>
        </w:rPr>
        <w:t>这种错误的切割</w:t>
      </w:r>
      <w:r w:rsidR="00DA0AF4" w:rsidRPr="00DA0AF4">
        <w:rPr>
          <w:rFonts w:hint="eastAsia"/>
          <w:sz w:val="24"/>
          <w:szCs w:val="24"/>
        </w:rPr>
        <w:t>一方面</w:t>
      </w:r>
      <w:r>
        <w:rPr>
          <w:rFonts w:hint="eastAsia"/>
          <w:sz w:val="24"/>
          <w:szCs w:val="24"/>
        </w:rPr>
        <w:t>表现为</w:t>
      </w:r>
      <w:r w:rsidR="00FB46BC">
        <w:rPr>
          <w:rFonts w:hint="eastAsia"/>
          <w:sz w:val="24"/>
          <w:szCs w:val="24"/>
        </w:rPr>
        <w:t>只要求对于资源的不利进行补偿，却不补偿</w:t>
      </w:r>
      <w:r w:rsidR="00640D4D">
        <w:rPr>
          <w:rFonts w:hint="eastAsia"/>
          <w:sz w:val="24"/>
          <w:szCs w:val="24"/>
        </w:rPr>
        <w:t>疼痛和其他</w:t>
      </w:r>
      <w:r w:rsidR="00DA0AF4" w:rsidRPr="00DA0AF4">
        <w:rPr>
          <w:rFonts w:hint="eastAsia"/>
          <w:sz w:val="24"/>
          <w:szCs w:val="24"/>
        </w:rPr>
        <w:t>的困苦（</w:t>
      </w:r>
      <w:proofErr w:type="spellStart"/>
      <w:r w:rsidR="00DA0AF4" w:rsidRPr="00805448">
        <w:rPr>
          <w:rFonts w:cs="Times New Roman"/>
          <w:sz w:val="24"/>
          <w:szCs w:val="24"/>
        </w:rPr>
        <w:t>illfare</w:t>
      </w:r>
      <w:proofErr w:type="spellEnd"/>
      <w:r w:rsidR="00FB46BC">
        <w:rPr>
          <w:rFonts w:hint="eastAsia"/>
          <w:sz w:val="24"/>
          <w:szCs w:val="24"/>
        </w:rPr>
        <w:t>）</w:t>
      </w:r>
      <w:r w:rsidR="00A47A85">
        <w:rPr>
          <w:rStyle w:val="a5"/>
          <w:sz w:val="24"/>
          <w:szCs w:val="24"/>
        </w:rPr>
        <w:footnoteReference w:id="30"/>
      </w:r>
      <w:r w:rsidR="00DA0AF4" w:rsidRPr="00DA0AF4">
        <w:rPr>
          <w:rFonts w:hint="eastAsia"/>
          <w:sz w:val="24"/>
          <w:szCs w:val="24"/>
        </w:rPr>
        <w:t>。</w:t>
      </w:r>
      <w:r w:rsidR="00FB46BC">
        <w:rPr>
          <w:rFonts w:hint="eastAsia"/>
          <w:sz w:val="24"/>
          <w:szCs w:val="24"/>
        </w:rPr>
        <w:t>柯亨指出，德沃金的理论不会主张补偿那些并不损</w:t>
      </w:r>
      <w:r w:rsidR="00FB46BC">
        <w:rPr>
          <w:rFonts w:hint="eastAsia"/>
          <w:sz w:val="24"/>
          <w:szCs w:val="24"/>
        </w:rPr>
        <w:lastRenderedPageBreak/>
        <w:t>害某人能力的痛苦，即使这使得他的福利水平与他人相比有所降低。</w:t>
      </w:r>
      <w:r w:rsidR="00640D4D">
        <w:rPr>
          <w:rFonts w:hint="eastAsia"/>
          <w:sz w:val="24"/>
          <w:szCs w:val="24"/>
        </w:rPr>
        <w:t>在德沃金的理论中，甚至没有给“福利平等以及其他</w:t>
      </w:r>
      <w:r w:rsidR="00DA0AF4" w:rsidRPr="00DA0AF4">
        <w:rPr>
          <w:rFonts w:hint="eastAsia"/>
          <w:sz w:val="24"/>
          <w:szCs w:val="24"/>
        </w:rPr>
        <w:t>的考虑一点微小的空地</w:t>
      </w:r>
      <w:r w:rsidR="00B01741" w:rsidRPr="00B01741">
        <w:rPr>
          <w:rFonts w:hint="eastAsia"/>
          <w:sz w:val="24"/>
          <w:szCs w:val="24"/>
        </w:rPr>
        <w:t>”</w:t>
      </w:r>
      <w:r w:rsidR="007C5BA1">
        <w:rPr>
          <w:rStyle w:val="a5"/>
          <w:sz w:val="24"/>
          <w:szCs w:val="24"/>
        </w:rPr>
        <w:footnoteReference w:id="31"/>
      </w:r>
      <w:r w:rsidR="00DA0AF4" w:rsidRPr="00DA0AF4">
        <w:rPr>
          <w:rFonts w:hint="eastAsia"/>
          <w:sz w:val="24"/>
          <w:szCs w:val="24"/>
        </w:rPr>
        <w:t>。另一方面</w:t>
      </w:r>
      <w:r>
        <w:rPr>
          <w:rFonts w:hint="eastAsia"/>
          <w:sz w:val="24"/>
          <w:szCs w:val="24"/>
        </w:rPr>
        <w:t>表现为</w:t>
      </w:r>
      <w:r w:rsidR="00FB46BC" w:rsidRPr="00D63497">
        <w:rPr>
          <w:rFonts w:hint="eastAsia"/>
          <w:sz w:val="24"/>
          <w:szCs w:val="24"/>
        </w:rPr>
        <w:t>即使在</w:t>
      </w:r>
      <w:r w:rsidR="004E3901">
        <w:rPr>
          <w:rFonts w:hint="eastAsia"/>
          <w:sz w:val="24"/>
          <w:szCs w:val="24"/>
        </w:rPr>
        <w:t>资源平等方面</w:t>
      </w:r>
      <w:r w:rsidR="00D63497" w:rsidRPr="00D63497">
        <w:rPr>
          <w:rFonts w:hint="eastAsia"/>
          <w:sz w:val="24"/>
          <w:szCs w:val="24"/>
        </w:rPr>
        <w:t>，德沃金也</w:t>
      </w:r>
      <w:r w:rsidR="00FB46BC" w:rsidRPr="00D63497">
        <w:rPr>
          <w:rFonts w:hint="eastAsia"/>
          <w:sz w:val="24"/>
          <w:szCs w:val="24"/>
        </w:rPr>
        <w:t>没有</w:t>
      </w:r>
      <w:r w:rsidR="004E3901">
        <w:rPr>
          <w:rFonts w:hint="eastAsia"/>
          <w:sz w:val="24"/>
          <w:szCs w:val="24"/>
        </w:rPr>
        <w:t>对责任的问题表现出应有的重视。</w:t>
      </w:r>
      <w:r w:rsidR="00EC2237">
        <w:rPr>
          <w:rFonts w:hint="eastAsia"/>
          <w:sz w:val="24"/>
          <w:szCs w:val="24"/>
        </w:rPr>
        <w:t>柯亨认为</w:t>
      </w:r>
      <w:r w:rsidR="004E3901">
        <w:rPr>
          <w:rFonts w:hint="eastAsia"/>
          <w:sz w:val="24"/>
          <w:szCs w:val="24"/>
        </w:rPr>
        <w:t>德沃金的根基性思想是主张</w:t>
      </w:r>
      <w:r w:rsidR="00EC2237">
        <w:rPr>
          <w:rFonts w:hint="eastAsia"/>
          <w:sz w:val="24"/>
          <w:szCs w:val="24"/>
        </w:rPr>
        <w:t>偶然的不平等是不公平的，但</w:t>
      </w:r>
      <w:r w:rsidR="00DA0AF4" w:rsidRPr="00DA0AF4">
        <w:rPr>
          <w:rFonts w:hint="eastAsia"/>
          <w:sz w:val="24"/>
          <w:szCs w:val="24"/>
        </w:rPr>
        <w:t>他事实上并没有</w:t>
      </w:r>
      <w:r w:rsidR="004E3901">
        <w:rPr>
          <w:rFonts w:hint="eastAsia"/>
          <w:sz w:val="24"/>
          <w:szCs w:val="24"/>
        </w:rPr>
        <w:t>将其贯彻到底</w:t>
      </w:r>
      <w:r w:rsidR="00DA0AF4" w:rsidRPr="00DA0AF4">
        <w:rPr>
          <w:rFonts w:hint="eastAsia"/>
          <w:sz w:val="24"/>
          <w:szCs w:val="24"/>
        </w:rPr>
        <w:t>。</w:t>
      </w:r>
    </w:p>
    <w:p w:rsidR="00B74492" w:rsidRDefault="009A2E72" w:rsidP="008556B4">
      <w:pPr>
        <w:spacing w:line="360" w:lineRule="auto"/>
        <w:ind w:firstLine="420"/>
        <w:rPr>
          <w:sz w:val="24"/>
          <w:szCs w:val="24"/>
        </w:rPr>
      </w:pPr>
      <w:r>
        <w:rPr>
          <w:rFonts w:hint="eastAsia"/>
          <w:sz w:val="24"/>
          <w:szCs w:val="24"/>
        </w:rPr>
        <w:t>就后一个方面来说</w:t>
      </w:r>
      <w:r w:rsidR="00C9432C">
        <w:rPr>
          <w:rFonts w:hint="eastAsia"/>
          <w:sz w:val="24"/>
          <w:szCs w:val="24"/>
        </w:rPr>
        <w:t>，相比于德沃金，柯亨更为重视责任</w:t>
      </w:r>
      <w:r w:rsidR="0083068A">
        <w:rPr>
          <w:rStyle w:val="a5"/>
          <w:sz w:val="24"/>
          <w:szCs w:val="24"/>
        </w:rPr>
        <w:footnoteReference w:id="32"/>
      </w:r>
      <w:r w:rsidR="00C9432C">
        <w:rPr>
          <w:rFonts w:hint="eastAsia"/>
          <w:sz w:val="24"/>
          <w:szCs w:val="24"/>
        </w:rPr>
        <w:t>在正义的分配中的重要地位。</w:t>
      </w:r>
      <w:r w:rsidR="00B74492">
        <w:rPr>
          <w:rFonts w:hint="eastAsia"/>
          <w:sz w:val="24"/>
          <w:szCs w:val="24"/>
        </w:rPr>
        <w:t>他认为对于运气均等主义的正确解读的目的是消除非自愿的不利，即</w:t>
      </w:r>
      <w:r w:rsidR="00B74492" w:rsidRPr="00B74492">
        <w:rPr>
          <w:rFonts w:hint="eastAsia"/>
          <w:sz w:val="24"/>
          <w:szCs w:val="24"/>
        </w:rPr>
        <w:t>“受苦者对其不能负责的不利，因为这种不利并没有恰当地反映他所做出的或正在做出的或将要做出的选择</w:t>
      </w:r>
      <w:r w:rsidR="00B01741" w:rsidRPr="00B01741">
        <w:rPr>
          <w:rFonts w:hint="eastAsia"/>
          <w:sz w:val="24"/>
          <w:szCs w:val="24"/>
        </w:rPr>
        <w:t>”</w:t>
      </w:r>
      <w:r w:rsidR="00B74492" w:rsidRPr="00B74492">
        <w:rPr>
          <w:sz w:val="24"/>
          <w:szCs w:val="24"/>
          <w:vertAlign w:val="superscript"/>
        </w:rPr>
        <w:footnoteReference w:id="33"/>
      </w:r>
      <w:r w:rsidR="00B74492" w:rsidRPr="00B74492">
        <w:rPr>
          <w:rFonts w:hint="eastAsia"/>
          <w:sz w:val="24"/>
          <w:szCs w:val="24"/>
        </w:rPr>
        <w:t>。</w:t>
      </w:r>
      <w:r w:rsidR="00B74492">
        <w:rPr>
          <w:rFonts w:hint="eastAsia"/>
          <w:sz w:val="24"/>
          <w:szCs w:val="24"/>
        </w:rPr>
        <w:t>为此，</w:t>
      </w:r>
      <w:r w:rsidR="00B74492" w:rsidRPr="00B74492">
        <w:rPr>
          <w:rFonts w:hint="eastAsia"/>
          <w:sz w:val="24"/>
          <w:szCs w:val="24"/>
        </w:rPr>
        <w:t>柯亨提出了更为激进的分配理论，并将其称为可及利益的平等（</w:t>
      </w:r>
      <w:r w:rsidR="00B74492" w:rsidRPr="003C75F6">
        <w:rPr>
          <w:rFonts w:cs="Times New Roman"/>
          <w:sz w:val="24"/>
          <w:szCs w:val="24"/>
        </w:rPr>
        <w:t>equal access to advantage</w:t>
      </w:r>
      <w:r w:rsidR="00B74492" w:rsidRPr="00B74492">
        <w:rPr>
          <w:rFonts w:hint="eastAsia"/>
          <w:sz w:val="24"/>
          <w:szCs w:val="24"/>
        </w:rPr>
        <w:t>）</w:t>
      </w:r>
      <w:r w:rsidR="00D6697A">
        <w:rPr>
          <w:rStyle w:val="a5"/>
          <w:sz w:val="24"/>
          <w:szCs w:val="24"/>
        </w:rPr>
        <w:footnoteReference w:id="34"/>
      </w:r>
      <w:r w:rsidR="00B74492" w:rsidRPr="00B74492">
        <w:rPr>
          <w:rFonts w:hint="eastAsia"/>
          <w:sz w:val="24"/>
          <w:szCs w:val="24"/>
        </w:rPr>
        <w:t>。对可及利益平等来说，根本性的区分是塑造人们命运的选择与运气。</w:t>
      </w:r>
      <w:r w:rsidR="00C063DC">
        <w:rPr>
          <w:rFonts w:hint="eastAsia"/>
          <w:sz w:val="24"/>
          <w:szCs w:val="24"/>
        </w:rPr>
        <w:t>他指出：“我</w:t>
      </w:r>
      <w:r w:rsidR="00C063DC" w:rsidRPr="00C063DC">
        <w:rPr>
          <w:rFonts w:hint="eastAsia"/>
          <w:sz w:val="24"/>
          <w:szCs w:val="24"/>
        </w:rPr>
        <w:t>根据</w:t>
      </w:r>
      <w:r w:rsidR="00C063DC">
        <w:rPr>
          <w:rFonts w:hint="eastAsia"/>
          <w:sz w:val="24"/>
          <w:szCs w:val="24"/>
        </w:rPr>
        <w:t>具有昂贵偏好</w:t>
      </w:r>
      <w:r w:rsidR="00C063DC" w:rsidRPr="00C063DC">
        <w:rPr>
          <w:rFonts w:hint="eastAsia"/>
          <w:sz w:val="24"/>
          <w:szCs w:val="24"/>
        </w:rPr>
        <w:t>的</w:t>
      </w:r>
      <w:r w:rsidR="00C063DC">
        <w:rPr>
          <w:rFonts w:hint="eastAsia"/>
          <w:sz w:val="24"/>
          <w:szCs w:val="24"/>
        </w:rPr>
        <w:t>人是否可以合理地对它们</w:t>
      </w:r>
      <w:r w:rsidR="00C063DC" w:rsidRPr="00C063DC">
        <w:rPr>
          <w:rFonts w:hint="eastAsia"/>
          <w:sz w:val="24"/>
          <w:szCs w:val="24"/>
        </w:rPr>
        <w:t>负责</w:t>
      </w:r>
      <w:r w:rsidR="00C063DC">
        <w:rPr>
          <w:rFonts w:hint="eastAsia"/>
          <w:sz w:val="24"/>
          <w:szCs w:val="24"/>
        </w:rPr>
        <w:t>来对其进行区分。</w:t>
      </w:r>
      <w:r w:rsidR="00C063DC" w:rsidRPr="00C063DC">
        <w:rPr>
          <w:rFonts w:hint="eastAsia"/>
          <w:sz w:val="24"/>
          <w:szCs w:val="24"/>
        </w:rPr>
        <w:t>有那些他可能也没有帮助</w:t>
      </w:r>
      <w:r w:rsidR="00C063DC">
        <w:rPr>
          <w:rFonts w:hint="eastAsia"/>
          <w:sz w:val="24"/>
          <w:szCs w:val="24"/>
        </w:rPr>
        <w:t>其</w:t>
      </w:r>
      <w:r w:rsidR="00C063DC" w:rsidRPr="00C063DC">
        <w:rPr>
          <w:rFonts w:hint="eastAsia"/>
          <w:sz w:val="24"/>
          <w:szCs w:val="24"/>
        </w:rPr>
        <w:t>形成和</w:t>
      </w:r>
      <w:r w:rsidR="00C063DC" w:rsidRPr="00C063DC">
        <w:rPr>
          <w:sz w:val="24"/>
          <w:szCs w:val="24"/>
        </w:rPr>
        <w:t>/</w:t>
      </w:r>
      <w:r w:rsidR="00C063DC">
        <w:rPr>
          <w:rFonts w:hint="eastAsia"/>
          <w:sz w:val="24"/>
          <w:szCs w:val="24"/>
        </w:rPr>
        <w:t>或可能现在还无法改变的</w:t>
      </w:r>
      <w:r w:rsidR="00C063DC" w:rsidRPr="00C063DC">
        <w:rPr>
          <w:rFonts w:hint="eastAsia"/>
          <w:sz w:val="24"/>
          <w:szCs w:val="24"/>
        </w:rPr>
        <w:t>，那么相反，</w:t>
      </w:r>
      <w:r w:rsidR="00C063DC">
        <w:rPr>
          <w:rFonts w:hint="eastAsia"/>
          <w:sz w:val="24"/>
          <w:szCs w:val="24"/>
        </w:rPr>
        <w:t>也有</w:t>
      </w:r>
      <w:r w:rsidR="00C063DC" w:rsidRPr="00C063DC">
        <w:rPr>
          <w:rFonts w:hint="eastAsia"/>
          <w:sz w:val="24"/>
          <w:szCs w:val="24"/>
        </w:rPr>
        <w:t>他可以承担责任</w:t>
      </w:r>
      <w:r w:rsidR="00C063DC">
        <w:rPr>
          <w:rFonts w:hint="eastAsia"/>
          <w:sz w:val="24"/>
          <w:szCs w:val="24"/>
        </w:rPr>
        <w:t>的偏好</w:t>
      </w:r>
      <w:r w:rsidR="00C063DC" w:rsidRPr="00C063DC">
        <w:rPr>
          <w:rFonts w:hint="eastAsia"/>
          <w:sz w:val="24"/>
          <w:szCs w:val="24"/>
        </w:rPr>
        <w:t>，因为他可</w:t>
      </w:r>
      <w:r w:rsidR="002C07D0">
        <w:rPr>
          <w:rFonts w:hint="eastAsia"/>
          <w:sz w:val="24"/>
          <w:szCs w:val="24"/>
        </w:rPr>
        <w:t>以阻止它</w:t>
      </w:r>
      <w:r w:rsidR="00C063DC" w:rsidRPr="00C063DC">
        <w:rPr>
          <w:rFonts w:hint="eastAsia"/>
          <w:sz w:val="24"/>
          <w:szCs w:val="24"/>
        </w:rPr>
        <w:t>们和</w:t>
      </w:r>
      <w:r w:rsidR="00C063DC" w:rsidRPr="00C063DC">
        <w:rPr>
          <w:sz w:val="24"/>
          <w:szCs w:val="24"/>
        </w:rPr>
        <w:t>/</w:t>
      </w:r>
      <w:r w:rsidR="002C07D0">
        <w:rPr>
          <w:rFonts w:hint="eastAsia"/>
          <w:sz w:val="24"/>
          <w:szCs w:val="24"/>
        </w:rPr>
        <w:t>或因为他现在可以忘掉它</w:t>
      </w:r>
      <w:r w:rsidR="00C063DC" w:rsidRPr="00C063DC">
        <w:rPr>
          <w:rFonts w:hint="eastAsia"/>
          <w:sz w:val="24"/>
          <w:szCs w:val="24"/>
        </w:rPr>
        <w:t>们</w:t>
      </w:r>
      <w:r w:rsidR="000C075C" w:rsidRPr="000C075C">
        <w:rPr>
          <w:rFonts w:hint="eastAsia"/>
          <w:sz w:val="24"/>
          <w:szCs w:val="24"/>
        </w:rPr>
        <w:t>”</w:t>
      </w:r>
      <w:r w:rsidR="00C063DC">
        <w:rPr>
          <w:rStyle w:val="a5"/>
          <w:sz w:val="24"/>
          <w:szCs w:val="24"/>
        </w:rPr>
        <w:footnoteReference w:id="35"/>
      </w:r>
      <w:r w:rsidR="00D0797E">
        <w:rPr>
          <w:rFonts w:hint="eastAsia"/>
          <w:sz w:val="24"/>
          <w:szCs w:val="24"/>
        </w:rPr>
        <w:t>。</w:t>
      </w:r>
    </w:p>
    <w:p w:rsidR="00FE7B5A" w:rsidRDefault="00E44C9B" w:rsidP="008556B4">
      <w:pPr>
        <w:spacing w:line="360" w:lineRule="auto"/>
        <w:ind w:firstLine="420"/>
        <w:rPr>
          <w:sz w:val="24"/>
          <w:szCs w:val="24"/>
        </w:rPr>
      </w:pPr>
      <w:r>
        <w:rPr>
          <w:rFonts w:hint="eastAsia"/>
          <w:sz w:val="24"/>
          <w:szCs w:val="24"/>
        </w:rPr>
        <w:t>由于责任与选择</w:t>
      </w:r>
      <w:r w:rsidR="00FE7B5A">
        <w:rPr>
          <w:rFonts w:hint="eastAsia"/>
          <w:sz w:val="24"/>
          <w:szCs w:val="24"/>
        </w:rPr>
        <w:t>与</w:t>
      </w:r>
      <w:r w:rsidR="000B2CDB">
        <w:rPr>
          <w:rFonts w:hint="eastAsia"/>
          <w:sz w:val="24"/>
          <w:szCs w:val="24"/>
        </w:rPr>
        <w:t>分配领域中的</w:t>
      </w:r>
      <w:r w:rsidR="00FE7B5A">
        <w:rPr>
          <w:rFonts w:hint="eastAsia"/>
          <w:sz w:val="24"/>
          <w:szCs w:val="24"/>
        </w:rPr>
        <w:t>“应得”原则紧密联系在一起，因此柯亨在与</w:t>
      </w:r>
      <w:r w:rsidR="00271F38">
        <w:rPr>
          <w:rFonts w:hint="eastAsia"/>
          <w:sz w:val="24"/>
          <w:szCs w:val="24"/>
        </w:rPr>
        <w:t>其他</w:t>
      </w:r>
      <w:r w:rsidR="00F501BA">
        <w:rPr>
          <w:rFonts w:hint="eastAsia"/>
          <w:sz w:val="24"/>
          <w:szCs w:val="24"/>
        </w:rPr>
        <w:t>运气均等主义者的论辩中，实际上表现出对于</w:t>
      </w:r>
      <w:r w:rsidR="00FE7B5A">
        <w:rPr>
          <w:rFonts w:hint="eastAsia"/>
          <w:sz w:val="24"/>
          <w:szCs w:val="24"/>
        </w:rPr>
        <w:t>“应得”原则</w:t>
      </w:r>
      <w:r w:rsidR="00F501BA">
        <w:rPr>
          <w:rFonts w:hint="eastAsia"/>
          <w:sz w:val="24"/>
          <w:szCs w:val="24"/>
        </w:rPr>
        <w:t>的肯定</w:t>
      </w:r>
      <w:r w:rsidR="00FE7B5A">
        <w:rPr>
          <w:rFonts w:hint="eastAsia"/>
          <w:sz w:val="24"/>
          <w:szCs w:val="24"/>
        </w:rPr>
        <w:t>。</w:t>
      </w:r>
      <w:r w:rsidR="00271F38">
        <w:rPr>
          <w:rFonts w:hint="eastAsia"/>
          <w:sz w:val="24"/>
          <w:szCs w:val="24"/>
        </w:rPr>
        <w:t>但相比于</w:t>
      </w:r>
      <w:r w:rsidR="00D15640">
        <w:rPr>
          <w:rFonts w:hint="eastAsia"/>
          <w:sz w:val="24"/>
          <w:szCs w:val="24"/>
        </w:rPr>
        <w:t>罗尔斯和</w:t>
      </w:r>
      <w:r w:rsidR="00271F38">
        <w:rPr>
          <w:rFonts w:hint="eastAsia"/>
          <w:sz w:val="24"/>
          <w:szCs w:val="24"/>
        </w:rPr>
        <w:t>德沃金，柯亨则将</w:t>
      </w:r>
      <w:r w:rsidR="00D15640">
        <w:rPr>
          <w:rFonts w:hint="eastAsia"/>
          <w:sz w:val="24"/>
          <w:szCs w:val="24"/>
        </w:rPr>
        <w:t>原生运气、</w:t>
      </w:r>
      <w:r w:rsidR="00271F38" w:rsidRPr="00271F38">
        <w:rPr>
          <w:rFonts w:hint="eastAsia"/>
          <w:sz w:val="24"/>
          <w:szCs w:val="24"/>
        </w:rPr>
        <w:t>选择与责任</w:t>
      </w:r>
      <w:r w:rsidR="00D15640">
        <w:rPr>
          <w:rFonts w:hint="eastAsia"/>
          <w:sz w:val="24"/>
          <w:szCs w:val="24"/>
        </w:rPr>
        <w:t>向着“</w:t>
      </w:r>
      <w:r w:rsidR="0049566D">
        <w:rPr>
          <w:rFonts w:hint="eastAsia"/>
          <w:sz w:val="24"/>
          <w:szCs w:val="24"/>
        </w:rPr>
        <w:t>敏于志向，钝于禀赋”的目标进一步推进。在遵循可及利</w:t>
      </w:r>
      <w:r w:rsidR="003332C6">
        <w:rPr>
          <w:rFonts w:hint="eastAsia"/>
          <w:sz w:val="24"/>
          <w:szCs w:val="24"/>
        </w:rPr>
        <w:t>益平等的社会，不仅仅是成员间具有相互关心和互惠互利的共同体精神，</w:t>
      </w:r>
      <w:r w:rsidR="0049566D">
        <w:rPr>
          <w:rFonts w:hint="eastAsia"/>
          <w:sz w:val="24"/>
          <w:szCs w:val="24"/>
        </w:rPr>
        <w:t>分配原则</w:t>
      </w:r>
      <w:r w:rsidR="003332C6">
        <w:rPr>
          <w:rFonts w:hint="eastAsia"/>
          <w:sz w:val="24"/>
          <w:szCs w:val="24"/>
        </w:rPr>
        <w:t>本身</w:t>
      </w:r>
      <w:r w:rsidR="0049566D">
        <w:rPr>
          <w:rFonts w:hint="eastAsia"/>
          <w:sz w:val="24"/>
          <w:szCs w:val="24"/>
        </w:rPr>
        <w:t>也体现了</w:t>
      </w:r>
      <w:r w:rsidR="000C01CE">
        <w:rPr>
          <w:rFonts w:hint="eastAsia"/>
          <w:sz w:val="24"/>
          <w:szCs w:val="24"/>
        </w:rPr>
        <w:t>对</w:t>
      </w:r>
      <w:r w:rsidR="003332C6">
        <w:rPr>
          <w:rFonts w:hint="eastAsia"/>
          <w:sz w:val="24"/>
          <w:szCs w:val="24"/>
        </w:rPr>
        <w:t>社会成员的关心。柯亨</w:t>
      </w:r>
      <w:r w:rsidR="0049566D">
        <w:rPr>
          <w:rFonts w:hint="eastAsia"/>
          <w:sz w:val="24"/>
          <w:szCs w:val="24"/>
        </w:rPr>
        <w:t>试图在</w:t>
      </w:r>
      <w:r w:rsidR="00D15640" w:rsidRPr="00D15640">
        <w:rPr>
          <w:rFonts w:hint="eastAsia"/>
          <w:sz w:val="24"/>
          <w:szCs w:val="24"/>
        </w:rPr>
        <w:t>制度层面</w:t>
      </w:r>
      <w:r w:rsidR="00D15640">
        <w:rPr>
          <w:rFonts w:hint="eastAsia"/>
          <w:sz w:val="24"/>
          <w:szCs w:val="24"/>
        </w:rPr>
        <w:t>实现更为完善的平等，而这</w:t>
      </w:r>
      <w:r w:rsidR="002C4101">
        <w:rPr>
          <w:rFonts w:hint="eastAsia"/>
          <w:sz w:val="24"/>
          <w:szCs w:val="24"/>
        </w:rPr>
        <w:t>正</w:t>
      </w:r>
      <w:r w:rsidR="00D15640">
        <w:rPr>
          <w:rFonts w:hint="eastAsia"/>
          <w:sz w:val="24"/>
          <w:szCs w:val="24"/>
        </w:rPr>
        <w:t>是</w:t>
      </w:r>
      <w:r w:rsidR="003332C6">
        <w:rPr>
          <w:rFonts w:hint="eastAsia"/>
          <w:sz w:val="24"/>
          <w:szCs w:val="24"/>
        </w:rPr>
        <w:t>他实现</w:t>
      </w:r>
      <w:r w:rsidR="00D15640">
        <w:rPr>
          <w:rFonts w:hint="eastAsia"/>
          <w:sz w:val="24"/>
          <w:szCs w:val="24"/>
        </w:rPr>
        <w:t>共同体理想的</w:t>
      </w:r>
      <w:r w:rsidR="00BF0091">
        <w:rPr>
          <w:rFonts w:hint="eastAsia"/>
          <w:sz w:val="24"/>
          <w:szCs w:val="24"/>
        </w:rPr>
        <w:t>重要</w:t>
      </w:r>
      <w:r w:rsidR="00D15640">
        <w:rPr>
          <w:rFonts w:hint="eastAsia"/>
          <w:sz w:val="24"/>
          <w:szCs w:val="24"/>
        </w:rPr>
        <w:t>组成部</w:t>
      </w:r>
      <w:r w:rsidR="00D15640">
        <w:rPr>
          <w:rFonts w:hint="eastAsia"/>
          <w:sz w:val="24"/>
          <w:szCs w:val="24"/>
        </w:rPr>
        <w:lastRenderedPageBreak/>
        <w:t>分</w:t>
      </w:r>
      <w:r w:rsidR="00271F38">
        <w:rPr>
          <w:rFonts w:hint="eastAsia"/>
          <w:sz w:val="24"/>
          <w:szCs w:val="24"/>
        </w:rPr>
        <w:t>。</w:t>
      </w:r>
    </w:p>
    <w:p w:rsidR="00DE4B4E" w:rsidRPr="00652F73" w:rsidRDefault="00DE4B4E" w:rsidP="008556B4">
      <w:pPr>
        <w:spacing w:line="360" w:lineRule="auto"/>
        <w:ind w:firstLine="420"/>
        <w:rPr>
          <w:sz w:val="24"/>
          <w:szCs w:val="24"/>
        </w:rPr>
      </w:pPr>
    </w:p>
    <w:p w:rsidR="007F1ACD" w:rsidRPr="000C61B9" w:rsidRDefault="00DE4B4E" w:rsidP="008556B4">
      <w:pPr>
        <w:spacing w:line="360" w:lineRule="auto"/>
        <w:outlineLvl w:val="1"/>
        <w:rPr>
          <w:rFonts w:eastAsia="黑体"/>
          <w:sz w:val="28"/>
          <w:szCs w:val="28"/>
        </w:rPr>
      </w:pPr>
      <w:bookmarkStart w:id="7" w:name="_Toc511214621"/>
      <w:r w:rsidRPr="000C61B9">
        <w:rPr>
          <w:rFonts w:eastAsia="黑体" w:hint="eastAsia"/>
          <w:sz w:val="28"/>
          <w:szCs w:val="28"/>
        </w:rPr>
        <w:t>（二）</w:t>
      </w:r>
      <w:r w:rsidR="006C3515" w:rsidRPr="000C61B9">
        <w:rPr>
          <w:rFonts w:eastAsia="黑体" w:hint="eastAsia"/>
          <w:sz w:val="28"/>
          <w:szCs w:val="28"/>
        </w:rPr>
        <w:t>对福利的补偿</w:t>
      </w:r>
      <w:r w:rsidR="00E67C4C" w:rsidRPr="000C61B9">
        <w:rPr>
          <w:rFonts w:eastAsia="黑体" w:hint="eastAsia"/>
          <w:sz w:val="28"/>
          <w:szCs w:val="28"/>
        </w:rPr>
        <w:t>与</w:t>
      </w:r>
      <w:r w:rsidR="00ED5B84" w:rsidRPr="000C61B9">
        <w:rPr>
          <w:rFonts w:eastAsia="黑体" w:hint="eastAsia"/>
          <w:sz w:val="28"/>
          <w:szCs w:val="28"/>
        </w:rPr>
        <w:t>共同体</w:t>
      </w:r>
      <w:bookmarkEnd w:id="7"/>
    </w:p>
    <w:p w:rsidR="00DE4B4E" w:rsidRPr="00DE4B4E" w:rsidRDefault="00DE4B4E" w:rsidP="008556B4">
      <w:pPr>
        <w:spacing w:line="360" w:lineRule="auto"/>
        <w:rPr>
          <w:rFonts w:eastAsia="黑体"/>
          <w:b/>
          <w:sz w:val="28"/>
          <w:szCs w:val="28"/>
        </w:rPr>
      </w:pPr>
    </w:p>
    <w:p w:rsidR="005C2D08" w:rsidRPr="005D296C" w:rsidRDefault="005141BF" w:rsidP="008556B4">
      <w:pPr>
        <w:spacing w:line="360" w:lineRule="auto"/>
        <w:ind w:firstLine="480"/>
        <w:rPr>
          <w:rFonts w:eastAsia="宋体" w:cs="Times New Roman"/>
          <w:sz w:val="24"/>
          <w:szCs w:val="24"/>
        </w:rPr>
      </w:pPr>
      <w:r>
        <w:rPr>
          <w:rFonts w:eastAsia="宋体" w:cs="Times New Roman" w:hint="eastAsia"/>
          <w:sz w:val="24"/>
          <w:szCs w:val="24"/>
        </w:rPr>
        <w:t>就前一个方面，即</w:t>
      </w:r>
      <w:r w:rsidR="007F4A43">
        <w:rPr>
          <w:rFonts w:eastAsia="宋体" w:cs="Times New Roman" w:hint="eastAsia"/>
          <w:sz w:val="24"/>
          <w:szCs w:val="24"/>
        </w:rPr>
        <w:t>德沃金的资源平等理论没有为福利平等留下余地来说，</w:t>
      </w:r>
      <w:r w:rsidR="00E0038C">
        <w:rPr>
          <w:rFonts w:eastAsia="宋体" w:cs="Times New Roman" w:hint="eastAsia"/>
          <w:sz w:val="24"/>
          <w:szCs w:val="24"/>
        </w:rPr>
        <w:t>柯亨的“</w:t>
      </w:r>
      <w:r w:rsidR="00770C71">
        <w:rPr>
          <w:rFonts w:eastAsia="宋体" w:cs="Times New Roman" w:hint="eastAsia"/>
          <w:sz w:val="24"/>
          <w:szCs w:val="24"/>
        </w:rPr>
        <w:t>可及</w:t>
      </w:r>
      <w:r w:rsidR="00E0038C" w:rsidRPr="00E0038C">
        <w:rPr>
          <w:rFonts w:eastAsia="宋体" w:cs="Times New Roman" w:hint="eastAsia"/>
          <w:sz w:val="24"/>
          <w:szCs w:val="24"/>
        </w:rPr>
        <w:t>利益的平等</w:t>
      </w:r>
      <w:r w:rsidR="00E0038C">
        <w:rPr>
          <w:rFonts w:eastAsia="宋体" w:cs="Times New Roman" w:hint="eastAsia"/>
          <w:sz w:val="24"/>
          <w:szCs w:val="24"/>
        </w:rPr>
        <w:t>”</w:t>
      </w:r>
      <w:r w:rsidR="007F4A43">
        <w:rPr>
          <w:rFonts w:eastAsia="宋体" w:cs="Times New Roman" w:hint="eastAsia"/>
          <w:sz w:val="24"/>
          <w:szCs w:val="24"/>
        </w:rPr>
        <w:t>则包含了更多</w:t>
      </w:r>
      <w:r w:rsidR="00C733F6">
        <w:rPr>
          <w:rFonts w:eastAsia="宋体" w:cs="Times New Roman" w:hint="eastAsia"/>
          <w:sz w:val="24"/>
          <w:szCs w:val="24"/>
        </w:rPr>
        <w:t>，并</w:t>
      </w:r>
      <w:r w:rsidR="00352764">
        <w:rPr>
          <w:rFonts w:eastAsia="宋体" w:cs="Times New Roman" w:hint="eastAsia"/>
          <w:sz w:val="24"/>
          <w:szCs w:val="24"/>
        </w:rPr>
        <w:t>因而更有利于实现</w:t>
      </w:r>
      <w:r w:rsidR="00C733F6">
        <w:rPr>
          <w:rFonts w:eastAsia="宋体" w:cs="Times New Roman" w:hint="eastAsia"/>
          <w:sz w:val="24"/>
          <w:szCs w:val="24"/>
        </w:rPr>
        <w:t>社会成员</w:t>
      </w:r>
      <w:r w:rsidR="00352764">
        <w:rPr>
          <w:rFonts w:eastAsia="宋体" w:cs="Times New Roman" w:hint="eastAsia"/>
          <w:sz w:val="24"/>
          <w:szCs w:val="24"/>
        </w:rPr>
        <w:t>间</w:t>
      </w:r>
      <w:r w:rsidR="006E5848">
        <w:rPr>
          <w:rFonts w:eastAsia="宋体" w:cs="Times New Roman" w:hint="eastAsia"/>
          <w:sz w:val="24"/>
          <w:szCs w:val="24"/>
        </w:rPr>
        <w:t>更为深层次的</w:t>
      </w:r>
      <w:r w:rsidR="00C733F6">
        <w:rPr>
          <w:rFonts w:eastAsia="宋体" w:cs="Times New Roman" w:hint="eastAsia"/>
          <w:sz w:val="24"/>
          <w:szCs w:val="24"/>
        </w:rPr>
        <w:t>关心</w:t>
      </w:r>
      <w:r w:rsidR="007F4A43">
        <w:rPr>
          <w:rFonts w:eastAsia="宋体" w:cs="Times New Roman" w:hint="eastAsia"/>
          <w:sz w:val="24"/>
          <w:szCs w:val="24"/>
        </w:rPr>
        <w:t>。</w:t>
      </w:r>
      <w:r w:rsidR="00C9432C" w:rsidRPr="00C9432C">
        <w:rPr>
          <w:rFonts w:eastAsia="宋体" w:cs="Times New Roman" w:hint="eastAsia"/>
          <w:sz w:val="24"/>
          <w:szCs w:val="24"/>
        </w:rPr>
        <w:t>这里</w:t>
      </w:r>
      <w:r w:rsidR="00F74D46">
        <w:rPr>
          <w:rFonts w:eastAsia="宋体" w:cs="Times New Roman" w:hint="eastAsia"/>
          <w:sz w:val="24"/>
          <w:szCs w:val="24"/>
        </w:rPr>
        <w:t>的</w:t>
      </w:r>
      <w:r w:rsidR="00C9432C" w:rsidRPr="00C9432C">
        <w:rPr>
          <w:rFonts w:eastAsia="宋体" w:cs="Times New Roman" w:hint="eastAsia"/>
          <w:sz w:val="24"/>
          <w:szCs w:val="24"/>
        </w:rPr>
        <w:t>“利益”</w:t>
      </w:r>
      <w:r w:rsidR="00F74D46">
        <w:rPr>
          <w:rFonts w:eastAsia="宋体" w:cs="Times New Roman" w:hint="eastAsia"/>
          <w:sz w:val="24"/>
          <w:szCs w:val="24"/>
        </w:rPr>
        <w:t>是比福利</w:t>
      </w:r>
      <w:r w:rsidR="00C9432C" w:rsidRPr="00C9432C">
        <w:rPr>
          <w:rFonts w:eastAsia="宋体" w:cs="Times New Roman" w:hint="eastAsia"/>
          <w:sz w:val="24"/>
          <w:szCs w:val="24"/>
        </w:rPr>
        <w:t>更为宽泛</w:t>
      </w:r>
      <w:r w:rsidR="00F74D46">
        <w:rPr>
          <w:rFonts w:eastAsia="宋体" w:cs="Times New Roman" w:hint="eastAsia"/>
          <w:sz w:val="24"/>
          <w:szCs w:val="24"/>
        </w:rPr>
        <w:t>的概念</w:t>
      </w:r>
      <w:r w:rsidR="00C9432C" w:rsidRPr="00C9432C">
        <w:rPr>
          <w:rFonts w:eastAsia="宋体" w:cs="Times New Roman" w:hint="eastAsia"/>
          <w:sz w:val="24"/>
          <w:szCs w:val="24"/>
        </w:rPr>
        <w:t>。</w:t>
      </w:r>
      <w:r w:rsidR="00770C71" w:rsidRPr="00E56A33">
        <w:rPr>
          <w:rFonts w:eastAsia="宋体" w:cs="Times New Roman" w:hint="eastAsia"/>
          <w:sz w:val="24"/>
          <w:szCs w:val="24"/>
        </w:rPr>
        <w:t>柯亨对</w:t>
      </w:r>
      <w:r w:rsidR="00B50FA8">
        <w:rPr>
          <w:rFonts w:eastAsia="宋体" w:cs="Times New Roman" w:hint="eastAsia"/>
          <w:sz w:val="24"/>
          <w:szCs w:val="24"/>
        </w:rPr>
        <w:t>此</w:t>
      </w:r>
      <w:r w:rsidR="002C1FCE" w:rsidRPr="00E56A33">
        <w:rPr>
          <w:rFonts w:eastAsia="宋体" w:cs="Times New Roman" w:hint="eastAsia"/>
          <w:sz w:val="24"/>
          <w:szCs w:val="24"/>
        </w:rPr>
        <w:t>作了</w:t>
      </w:r>
      <w:r w:rsidR="00F74D46">
        <w:rPr>
          <w:rFonts w:eastAsia="宋体" w:cs="Times New Roman" w:hint="eastAsia"/>
          <w:sz w:val="24"/>
          <w:szCs w:val="24"/>
        </w:rPr>
        <w:t>进一步解释：首先</w:t>
      </w:r>
      <w:r w:rsidR="00770C71" w:rsidRPr="00E56A33">
        <w:rPr>
          <w:rFonts w:eastAsia="宋体" w:cs="Times New Roman" w:hint="eastAsia"/>
          <w:sz w:val="24"/>
          <w:szCs w:val="24"/>
        </w:rPr>
        <w:t>，他认为“可及利益平等”</w:t>
      </w:r>
      <w:r w:rsidR="00F74D46">
        <w:rPr>
          <w:rFonts w:eastAsia="宋体" w:cs="Times New Roman" w:hint="eastAsia"/>
          <w:sz w:val="24"/>
          <w:szCs w:val="24"/>
        </w:rPr>
        <w:t>补充和</w:t>
      </w:r>
      <w:r w:rsidR="00770C71" w:rsidRPr="00E56A33">
        <w:rPr>
          <w:rFonts w:eastAsia="宋体" w:cs="Times New Roman" w:hint="eastAsia"/>
          <w:sz w:val="24"/>
          <w:szCs w:val="24"/>
        </w:rPr>
        <w:t>修正了包括福利平等、福利机会平等和资源平等在内的分配模式</w:t>
      </w:r>
      <w:r w:rsidR="002C1FCE" w:rsidRPr="00E56A33">
        <w:rPr>
          <w:rFonts w:eastAsia="宋体" w:cs="Times New Roman" w:hint="eastAsia"/>
          <w:sz w:val="24"/>
          <w:szCs w:val="24"/>
        </w:rPr>
        <w:t>。</w:t>
      </w:r>
      <w:r w:rsidR="000155EA" w:rsidRPr="000155EA">
        <w:rPr>
          <w:rFonts w:eastAsia="宋体" w:cs="Times New Roman" w:hint="eastAsia"/>
          <w:sz w:val="24"/>
          <w:szCs w:val="24"/>
        </w:rPr>
        <w:t>柯亨</w:t>
      </w:r>
      <w:r w:rsidR="007510D7">
        <w:rPr>
          <w:rFonts w:eastAsia="宋体" w:cs="Times New Roman" w:hint="eastAsia"/>
          <w:sz w:val="24"/>
          <w:szCs w:val="24"/>
        </w:rPr>
        <w:t>主张</w:t>
      </w:r>
      <w:r w:rsidR="000155EA" w:rsidRPr="000155EA">
        <w:rPr>
          <w:rFonts w:eastAsia="宋体" w:cs="Times New Roman" w:hint="eastAsia"/>
          <w:sz w:val="24"/>
          <w:szCs w:val="24"/>
        </w:rPr>
        <w:t>不能够像罗尔斯和德沃金一样抛弃福利平等</w:t>
      </w:r>
      <w:r w:rsidR="007510D7">
        <w:rPr>
          <w:rFonts w:eastAsia="宋体" w:cs="Times New Roman" w:hint="eastAsia"/>
          <w:sz w:val="24"/>
          <w:szCs w:val="24"/>
        </w:rPr>
        <w:t>，</w:t>
      </w:r>
      <w:r w:rsidR="000155EA">
        <w:rPr>
          <w:rFonts w:eastAsia="宋体" w:cs="Times New Roman" w:hint="eastAsia"/>
          <w:sz w:val="24"/>
          <w:szCs w:val="24"/>
        </w:rPr>
        <w:t>但</w:t>
      </w:r>
      <w:r w:rsidR="007510D7" w:rsidRPr="007510D7">
        <w:rPr>
          <w:rFonts w:eastAsia="宋体" w:cs="Times New Roman" w:hint="eastAsia"/>
          <w:sz w:val="24"/>
          <w:szCs w:val="24"/>
        </w:rPr>
        <w:t>福利平等可能会对一部分不利不敏感</w:t>
      </w:r>
      <w:r w:rsidR="007510D7">
        <w:rPr>
          <w:rFonts w:eastAsia="宋体" w:cs="Times New Roman" w:hint="eastAsia"/>
          <w:sz w:val="24"/>
          <w:szCs w:val="24"/>
        </w:rPr>
        <w:t>。</w:t>
      </w:r>
      <w:r w:rsidR="00F74D46">
        <w:rPr>
          <w:rFonts w:eastAsia="宋体" w:cs="Times New Roman" w:hint="eastAsia"/>
          <w:sz w:val="24"/>
          <w:szCs w:val="24"/>
        </w:rPr>
        <w:t>福利的缺失必然意味着不利，反之则不然</w:t>
      </w:r>
      <w:r w:rsidR="000155EA">
        <w:rPr>
          <w:rFonts w:eastAsia="宋体" w:cs="Times New Roman" w:hint="eastAsia"/>
          <w:sz w:val="24"/>
          <w:szCs w:val="24"/>
        </w:rPr>
        <w:t>，因此有必要用“不利”取代“资源”和“福利”。</w:t>
      </w:r>
      <w:r w:rsidR="00D3042A" w:rsidRPr="00D3042A">
        <w:rPr>
          <w:rFonts w:eastAsia="宋体" w:cs="Times New Roman" w:hint="eastAsia"/>
          <w:sz w:val="24"/>
          <w:szCs w:val="24"/>
        </w:rPr>
        <w:t>如果说德沃金的切割仅对资源的不利进行补偿，那么柯亨的切割既对资源的不利也对福利的不利进行补偿。</w:t>
      </w:r>
      <w:r w:rsidR="00F74D46" w:rsidRPr="007510D7">
        <w:rPr>
          <w:rFonts w:eastAsia="宋体" w:cs="Times New Roman" w:hint="eastAsia"/>
          <w:sz w:val="24"/>
          <w:szCs w:val="24"/>
        </w:rPr>
        <w:t>其次</w:t>
      </w:r>
      <w:r w:rsidR="000B32E9" w:rsidRPr="007510D7">
        <w:rPr>
          <w:rFonts w:eastAsia="宋体" w:cs="Times New Roman" w:hint="eastAsia"/>
          <w:sz w:val="24"/>
          <w:szCs w:val="24"/>
        </w:rPr>
        <w:t>，“可及</w:t>
      </w:r>
      <w:r w:rsidR="002C1FCE" w:rsidRPr="007510D7">
        <w:rPr>
          <w:rFonts w:eastAsia="宋体" w:cs="Times New Roman" w:hint="eastAsia"/>
          <w:sz w:val="24"/>
          <w:szCs w:val="24"/>
        </w:rPr>
        <w:t>利益平等”</w:t>
      </w:r>
      <w:r w:rsidR="00770C71" w:rsidRPr="007510D7">
        <w:rPr>
          <w:rFonts w:eastAsia="宋体" w:cs="Times New Roman" w:hint="eastAsia"/>
          <w:sz w:val="24"/>
          <w:szCs w:val="24"/>
        </w:rPr>
        <w:t>可以被称为</w:t>
      </w:r>
      <w:r w:rsidR="002C1FCE" w:rsidRPr="007510D7">
        <w:rPr>
          <w:rFonts w:eastAsia="宋体" w:cs="Times New Roman" w:hint="eastAsia"/>
          <w:sz w:val="24"/>
          <w:szCs w:val="24"/>
        </w:rPr>
        <w:t>“利益机会平等”，</w:t>
      </w:r>
      <w:r w:rsidR="00770C71" w:rsidRPr="007510D7">
        <w:rPr>
          <w:rFonts w:eastAsia="宋体" w:cs="Times New Roman" w:hint="eastAsia"/>
          <w:sz w:val="24"/>
          <w:szCs w:val="24"/>
        </w:rPr>
        <w:t>但</w:t>
      </w:r>
      <w:r w:rsidR="00327312">
        <w:rPr>
          <w:rFonts w:eastAsia="宋体" w:cs="Times New Roman" w:hint="eastAsia"/>
          <w:sz w:val="24"/>
          <w:szCs w:val="24"/>
        </w:rPr>
        <w:t>柯亨认为</w:t>
      </w:r>
      <w:r w:rsidR="00770C71" w:rsidRPr="007510D7">
        <w:rPr>
          <w:rFonts w:eastAsia="宋体" w:cs="Times New Roman" w:hint="eastAsia"/>
          <w:sz w:val="24"/>
          <w:szCs w:val="24"/>
        </w:rPr>
        <w:t>前者比后者更可取，</w:t>
      </w:r>
      <w:r w:rsidR="00EB6755" w:rsidRPr="007510D7">
        <w:rPr>
          <w:rFonts w:eastAsia="宋体" w:cs="Times New Roman" w:hint="eastAsia"/>
          <w:sz w:val="24"/>
          <w:szCs w:val="24"/>
        </w:rPr>
        <w:t>因为</w:t>
      </w:r>
      <w:r w:rsidR="009E6068">
        <w:rPr>
          <w:rFonts w:eastAsia="宋体" w:cs="Times New Roman" w:hint="eastAsia"/>
          <w:sz w:val="24"/>
          <w:szCs w:val="24"/>
        </w:rPr>
        <w:t>“可及”关注</w:t>
      </w:r>
      <w:r w:rsidR="00EB6755" w:rsidRPr="007510D7">
        <w:rPr>
          <w:rFonts w:eastAsia="宋体" w:cs="Times New Roman" w:hint="eastAsia"/>
          <w:sz w:val="24"/>
          <w:szCs w:val="24"/>
        </w:rPr>
        <w:t>到了个人能力的不足</w:t>
      </w:r>
      <w:r w:rsidR="007510D7">
        <w:rPr>
          <w:rFonts w:eastAsia="宋体" w:cs="Times New Roman" w:hint="eastAsia"/>
          <w:sz w:val="24"/>
          <w:szCs w:val="24"/>
        </w:rPr>
        <w:t>：</w:t>
      </w:r>
      <w:r w:rsidR="001D1980">
        <w:rPr>
          <w:rFonts w:eastAsia="宋体" w:cs="Times New Roman" w:hint="eastAsia"/>
          <w:sz w:val="24"/>
          <w:szCs w:val="24"/>
        </w:rPr>
        <w:t>软弱和愚蠢可能并不会影响到一个人获得某物的机遇，但是这些能力的欠缺却降低了这个人获得某物的“可及性”，即这个人可能无法很好地把握和利用这个机遇。因此即使</w:t>
      </w:r>
      <w:r w:rsidR="007510D7">
        <w:rPr>
          <w:rFonts w:eastAsia="宋体" w:cs="Times New Roman" w:hint="eastAsia"/>
          <w:sz w:val="24"/>
          <w:szCs w:val="24"/>
        </w:rPr>
        <w:t>个体之间在获得某物的机遇上是平等的，</w:t>
      </w:r>
      <w:r w:rsidR="001D1980">
        <w:rPr>
          <w:rFonts w:eastAsia="宋体" w:cs="Times New Roman" w:hint="eastAsia"/>
          <w:sz w:val="24"/>
          <w:szCs w:val="24"/>
        </w:rPr>
        <w:t>他们所获得的最终结果却不同</w:t>
      </w:r>
      <w:r w:rsidR="005D296C">
        <w:rPr>
          <w:rFonts w:eastAsia="宋体" w:cs="Times New Roman" w:hint="eastAsia"/>
          <w:sz w:val="24"/>
          <w:szCs w:val="24"/>
        </w:rPr>
        <w:t>。柯亨认为运气均等主义者需要关注到这一点</w:t>
      </w:r>
      <w:r w:rsidR="00067D60">
        <w:rPr>
          <w:rStyle w:val="a5"/>
          <w:rFonts w:eastAsia="宋体" w:cs="Times New Roman"/>
          <w:sz w:val="24"/>
          <w:szCs w:val="24"/>
        </w:rPr>
        <w:footnoteReference w:id="36"/>
      </w:r>
      <w:r w:rsidR="005D296C">
        <w:rPr>
          <w:rFonts w:eastAsia="宋体" w:cs="Times New Roman" w:hint="eastAsia"/>
          <w:sz w:val="24"/>
          <w:szCs w:val="24"/>
        </w:rPr>
        <w:t>。</w:t>
      </w:r>
    </w:p>
    <w:p w:rsidR="00D41D4E" w:rsidRDefault="00C07740" w:rsidP="008556B4">
      <w:pPr>
        <w:spacing w:line="360" w:lineRule="auto"/>
        <w:ind w:firstLine="480"/>
        <w:rPr>
          <w:rFonts w:eastAsia="宋体" w:cs="Times New Roman"/>
          <w:sz w:val="24"/>
          <w:szCs w:val="24"/>
        </w:rPr>
      </w:pPr>
      <w:r>
        <w:rPr>
          <w:rFonts w:eastAsia="宋体" w:cs="Times New Roman" w:hint="eastAsia"/>
          <w:sz w:val="24"/>
          <w:szCs w:val="24"/>
        </w:rPr>
        <w:t>现在</w:t>
      </w:r>
      <w:r w:rsidR="008B2D95">
        <w:rPr>
          <w:rFonts w:eastAsia="宋体" w:cs="Times New Roman" w:hint="eastAsia"/>
          <w:sz w:val="24"/>
          <w:szCs w:val="24"/>
        </w:rPr>
        <w:t>假设一个残疾人的例子，这位不幸者的</w:t>
      </w:r>
      <w:r w:rsidR="008B2D95" w:rsidRPr="008B2D95">
        <w:rPr>
          <w:rFonts w:eastAsia="宋体" w:cs="Times New Roman" w:hint="eastAsia"/>
          <w:sz w:val="24"/>
          <w:szCs w:val="24"/>
        </w:rPr>
        <w:t>腿瘫痪了。为了</w:t>
      </w:r>
      <w:r w:rsidR="00EC0F46">
        <w:rPr>
          <w:rFonts w:eastAsia="宋体" w:cs="Times New Roman" w:hint="eastAsia"/>
          <w:sz w:val="24"/>
          <w:szCs w:val="24"/>
        </w:rPr>
        <w:t>四处活动，他需要一个昂贵的轮椅。他的手臂也有些问题。他能够正常地移动手臂</w:t>
      </w:r>
      <w:r w:rsidR="00756EEA">
        <w:rPr>
          <w:rFonts w:eastAsia="宋体" w:cs="Times New Roman" w:hint="eastAsia"/>
          <w:sz w:val="24"/>
          <w:szCs w:val="24"/>
        </w:rPr>
        <w:t>，</w:t>
      </w:r>
      <w:r w:rsidR="00EC0F46">
        <w:rPr>
          <w:rFonts w:eastAsia="宋体" w:cs="Times New Roman" w:hint="eastAsia"/>
          <w:sz w:val="24"/>
          <w:szCs w:val="24"/>
        </w:rPr>
        <w:t>甚至比其他人</w:t>
      </w:r>
      <w:r w:rsidR="00C05432">
        <w:rPr>
          <w:rFonts w:eastAsia="宋体" w:cs="Times New Roman" w:hint="eastAsia"/>
          <w:sz w:val="24"/>
          <w:szCs w:val="24"/>
        </w:rPr>
        <w:t>更能</w:t>
      </w:r>
      <w:r w:rsidR="00EC0F46">
        <w:rPr>
          <w:rFonts w:eastAsia="宋体" w:cs="Times New Roman" w:hint="eastAsia"/>
          <w:sz w:val="24"/>
          <w:szCs w:val="24"/>
        </w:rPr>
        <w:t>灵活地做到这一点，但</w:t>
      </w:r>
      <w:r w:rsidR="008B2D95" w:rsidRPr="008B2D95">
        <w:rPr>
          <w:rFonts w:eastAsia="宋体" w:cs="Times New Roman" w:hint="eastAsia"/>
          <w:sz w:val="24"/>
          <w:szCs w:val="24"/>
        </w:rPr>
        <w:t>每次移动后，他的手臂肌肉都会非常痛。现在有一种昂贵的药物，定期的服用，可以抑制那种本来会</w:t>
      </w:r>
      <w:r w:rsidR="00FD00A9">
        <w:rPr>
          <w:rFonts w:eastAsia="宋体" w:cs="Times New Roman" w:hint="eastAsia"/>
          <w:sz w:val="24"/>
          <w:szCs w:val="24"/>
        </w:rPr>
        <w:t>伴随其运动的那种疼痛</w:t>
      </w:r>
      <w:r w:rsidR="008B2D95" w:rsidRPr="008B2D95">
        <w:rPr>
          <w:rFonts w:eastAsia="宋体" w:cs="Times New Roman" w:hint="eastAsia"/>
          <w:sz w:val="24"/>
          <w:szCs w:val="24"/>
        </w:rPr>
        <w:t>。</w:t>
      </w:r>
    </w:p>
    <w:p w:rsidR="008B2D95" w:rsidRPr="00C91128" w:rsidRDefault="003A4B33" w:rsidP="008556B4">
      <w:pPr>
        <w:spacing w:line="360" w:lineRule="auto"/>
        <w:ind w:firstLine="480"/>
        <w:rPr>
          <w:rFonts w:eastAsia="宋体" w:cs="Times New Roman"/>
          <w:sz w:val="24"/>
          <w:szCs w:val="24"/>
        </w:rPr>
      </w:pPr>
      <w:r>
        <w:rPr>
          <w:rFonts w:eastAsia="宋体" w:cs="Times New Roman" w:hint="eastAsia"/>
          <w:sz w:val="24"/>
          <w:szCs w:val="24"/>
        </w:rPr>
        <w:t>柯亨指出，均等主义者将不仅主张给予这个不幸的人轮</w:t>
      </w:r>
      <w:r w:rsidR="00C94133">
        <w:rPr>
          <w:rFonts w:eastAsia="宋体" w:cs="Times New Roman" w:hint="eastAsia"/>
          <w:sz w:val="24"/>
          <w:szCs w:val="24"/>
        </w:rPr>
        <w:t>椅，还将支持给予这个人以那种昂贵的药物。德沃金对此做出</w:t>
      </w:r>
      <w:r w:rsidR="004243C8">
        <w:rPr>
          <w:rFonts w:eastAsia="宋体" w:cs="Times New Roman" w:hint="eastAsia"/>
          <w:sz w:val="24"/>
          <w:szCs w:val="24"/>
        </w:rPr>
        <w:t>的回应是：</w:t>
      </w:r>
      <w:r w:rsidR="00F31E64">
        <w:rPr>
          <w:rFonts w:eastAsia="宋体" w:cs="Times New Roman" w:hint="eastAsia"/>
          <w:sz w:val="24"/>
          <w:szCs w:val="24"/>
        </w:rPr>
        <w:t>“健康的生活不管有什么其他的特点，都是摆脱了严重而持久的生理和精神痛苦或不适感的生活；生理或精神上的虚弱，或处在一种没有昂贵药品或服装便无法摆脱的痛苦、消沉或不适感的状况中，都是显而易见的残障。处在这种虚弱状态的人并没有选择它；如果他能够做到的话</w:t>
      </w:r>
      <w:r w:rsidR="00FA6E9B">
        <w:rPr>
          <w:rFonts w:eastAsia="宋体" w:cs="Times New Roman" w:hint="eastAsia"/>
          <w:sz w:val="24"/>
          <w:szCs w:val="24"/>
        </w:rPr>
        <w:t>，他会加以治疗，他的信念、判断、信仰或偏好，都不会反对这种</w:t>
      </w:r>
      <w:r w:rsidR="00FA6E9B">
        <w:rPr>
          <w:rFonts w:eastAsia="宋体" w:cs="Times New Roman" w:hint="eastAsia"/>
          <w:sz w:val="24"/>
          <w:szCs w:val="24"/>
        </w:rPr>
        <w:lastRenderedPageBreak/>
        <w:t>治疗</w:t>
      </w:r>
      <w:r w:rsidR="000F2765">
        <w:rPr>
          <w:rFonts w:eastAsia="宋体" w:cs="Times New Roman" w:hint="eastAsia"/>
          <w:sz w:val="24"/>
          <w:szCs w:val="24"/>
        </w:rPr>
        <w:t>”</w:t>
      </w:r>
      <w:r w:rsidR="00F31E64">
        <w:rPr>
          <w:rStyle w:val="a5"/>
          <w:rFonts w:eastAsia="宋体" w:cs="Times New Roman"/>
          <w:sz w:val="24"/>
          <w:szCs w:val="24"/>
        </w:rPr>
        <w:footnoteReference w:id="37"/>
      </w:r>
      <w:r w:rsidR="00FA6E9B">
        <w:rPr>
          <w:rFonts w:eastAsia="宋体" w:cs="Times New Roman" w:hint="eastAsia"/>
          <w:sz w:val="24"/>
          <w:szCs w:val="24"/>
        </w:rPr>
        <w:t>。</w:t>
      </w:r>
      <w:r>
        <w:rPr>
          <w:rFonts w:eastAsia="宋体" w:cs="Times New Roman" w:hint="eastAsia"/>
          <w:sz w:val="24"/>
          <w:szCs w:val="24"/>
        </w:rPr>
        <w:t>但问题</w:t>
      </w:r>
      <w:r w:rsidR="00D41D4E">
        <w:rPr>
          <w:rFonts w:eastAsia="宋体" w:cs="Times New Roman" w:hint="eastAsia"/>
          <w:sz w:val="24"/>
          <w:szCs w:val="24"/>
        </w:rPr>
        <w:t>不</w:t>
      </w:r>
      <w:r w:rsidR="00215E7D">
        <w:rPr>
          <w:rFonts w:eastAsia="宋体" w:cs="Times New Roman" w:hint="eastAsia"/>
          <w:sz w:val="24"/>
          <w:szCs w:val="24"/>
        </w:rPr>
        <w:t>仅</w:t>
      </w:r>
      <w:r w:rsidR="00CF44C1">
        <w:rPr>
          <w:rFonts w:eastAsia="宋体" w:cs="Times New Roman" w:hint="eastAsia"/>
          <w:sz w:val="24"/>
          <w:szCs w:val="24"/>
        </w:rPr>
        <w:t>在于是否给予药物，更</w:t>
      </w:r>
      <w:r w:rsidR="00D41D4E">
        <w:rPr>
          <w:rFonts w:eastAsia="宋体" w:cs="Times New Roman" w:hint="eastAsia"/>
          <w:sz w:val="24"/>
          <w:szCs w:val="24"/>
        </w:rPr>
        <w:t>在于</w:t>
      </w:r>
      <w:r>
        <w:rPr>
          <w:rFonts w:eastAsia="宋体" w:cs="Times New Roman" w:hint="eastAsia"/>
          <w:sz w:val="24"/>
          <w:szCs w:val="24"/>
        </w:rPr>
        <w:t>德沃金</w:t>
      </w:r>
      <w:r w:rsidR="00756EEA">
        <w:rPr>
          <w:rFonts w:eastAsia="宋体" w:cs="Times New Roman" w:hint="eastAsia"/>
          <w:sz w:val="24"/>
          <w:szCs w:val="24"/>
        </w:rPr>
        <w:t>对于支持给予药物的理由</w:t>
      </w:r>
      <w:r w:rsidR="00517D3C">
        <w:rPr>
          <w:rFonts w:eastAsia="宋体" w:cs="Times New Roman" w:hint="eastAsia"/>
          <w:sz w:val="24"/>
          <w:szCs w:val="24"/>
        </w:rPr>
        <w:t>无法代表对一种资源缺陷的补偿。</w:t>
      </w:r>
      <w:r w:rsidR="00D41D4E">
        <w:rPr>
          <w:rFonts w:eastAsia="宋体" w:cs="Times New Roman" w:hint="eastAsia"/>
          <w:sz w:val="24"/>
          <w:szCs w:val="24"/>
        </w:rPr>
        <w:t>因为按照假设，</w:t>
      </w:r>
      <w:r w:rsidR="00D41D4E" w:rsidRPr="00D41D4E">
        <w:rPr>
          <w:rFonts w:eastAsia="宋体" w:cs="Times New Roman" w:hint="eastAsia"/>
          <w:sz w:val="24"/>
          <w:szCs w:val="24"/>
        </w:rPr>
        <w:t>在相关的意义上这个人移动他手臂的能力</w:t>
      </w:r>
      <w:r w:rsidR="00D41D4E">
        <w:rPr>
          <w:rFonts w:eastAsia="宋体" w:cs="Times New Roman" w:hint="eastAsia"/>
          <w:sz w:val="24"/>
          <w:szCs w:val="24"/>
        </w:rPr>
        <w:t>比绝大多数人都要好，他需要得到补偿，并不是基于缺乏资源，而是缺少福利。</w:t>
      </w:r>
      <w:r w:rsidR="00067C27">
        <w:rPr>
          <w:rFonts w:eastAsia="宋体" w:cs="Times New Roman" w:hint="eastAsia"/>
          <w:sz w:val="24"/>
          <w:szCs w:val="24"/>
        </w:rPr>
        <w:t>柯亨认为</w:t>
      </w:r>
      <w:r w:rsidR="00377B8E">
        <w:rPr>
          <w:rFonts w:eastAsia="宋体" w:cs="Times New Roman" w:hint="eastAsia"/>
          <w:sz w:val="24"/>
          <w:szCs w:val="24"/>
        </w:rPr>
        <w:t>：</w:t>
      </w:r>
      <w:r w:rsidR="001F30DF">
        <w:rPr>
          <w:rFonts w:eastAsia="宋体" w:cs="Times New Roman" w:hint="eastAsia"/>
          <w:sz w:val="24"/>
          <w:szCs w:val="24"/>
        </w:rPr>
        <w:t>“</w:t>
      </w:r>
      <w:r w:rsidR="00D41D4E">
        <w:rPr>
          <w:rFonts w:eastAsia="宋体" w:cs="Times New Roman" w:hint="eastAsia"/>
          <w:sz w:val="24"/>
          <w:szCs w:val="24"/>
        </w:rPr>
        <w:t>如果一个资源平等主义者说：</w:t>
      </w:r>
      <w:r w:rsidR="001F30DF">
        <w:rPr>
          <w:rFonts w:eastAsia="宋体" w:cs="Times New Roman" w:hint="eastAsia"/>
          <w:sz w:val="24"/>
          <w:szCs w:val="24"/>
        </w:rPr>
        <w:t>‘</w:t>
      </w:r>
      <w:r w:rsidR="001F30DF" w:rsidRPr="00C91128">
        <w:rPr>
          <w:rFonts w:eastAsia="宋体" w:cs="Times New Roman" w:hint="eastAsia"/>
          <w:sz w:val="24"/>
          <w:szCs w:val="24"/>
        </w:rPr>
        <w:t>这里需要补偿是因为这个人缺乏得以</w:t>
      </w:r>
      <w:r w:rsidR="00D41D4E" w:rsidRPr="00C91128">
        <w:rPr>
          <w:rFonts w:eastAsia="宋体" w:cs="Times New Roman" w:hint="eastAsia"/>
          <w:sz w:val="24"/>
          <w:szCs w:val="24"/>
        </w:rPr>
        <w:t>避免疼痛的资源</w:t>
      </w:r>
      <w:r w:rsidR="001F30DF" w:rsidRPr="00C91128">
        <w:rPr>
          <w:rFonts w:eastAsia="宋体" w:cs="Times New Roman" w:hint="eastAsia"/>
          <w:sz w:val="24"/>
          <w:szCs w:val="24"/>
        </w:rPr>
        <w:t>’</w:t>
      </w:r>
      <w:r w:rsidR="00D41D4E" w:rsidRPr="00C91128">
        <w:rPr>
          <w:rFonts w:eastAsia="宋体" w:cs="Times New Roman" w:hint="eastAsia"/>
          <w:sz w:val="24"/>
          <w:szCs w:val="24"/>
        </w:rPr>
        <w:t>，</w:t>
      </w:r>
      <w:r w:rsidR="00067C27" w:rsidRPr="00C91128">
        <w:rPr>
          <w:rFonts w:eastAsia="宋体" w:cs="Times New Roman" w:hint="eastAsia"/>
          <w:sz w:val="24"/>
          <w:szCs w:val="24"/>
        </w:rPr>
        <w:t>那么他实际上是在</w:t>
      </w:r>
      <w:r w:rsidR="00C91128" w:rsidRPr="00C91128">
        <w:rPr>
          <w:rFonts w:eastAsia="宋体" w:cs="Times New Roman" w:hint="eastAsia"/>
          <w:sz w:val="24"/>
          <w:szCs w:val="24"/>
        </w:rPr>
        <w:t>借用</w:t>
      </w:r>
      <w:r w:rsidR="00585D1C">
        <w:rPr>
          <w:rFonts w:eastAsia="宋体" w:cs="Times New Roman" w:hint="eastAsia"/>
          <w:sz w:val="24"/>
          <w:szCs w:val="24"/>
        </w:rPr>
        <w:t>福利机遇平等的思想，即使他是在</w:t>
      </w:r>
      <w:r w:rsidR="001F30DF" w:rsidRPr="00C91128">
        <w:rPr>
          <w:rFonts w:eastAsia="宋体" w:cs="Times New Roman" w:hint="eastAsia"/>
          <w:sz w:val="24"/>
          <w:szCs w:val="24"/>
        </w:rPr>
        <w:t>用资源主义</w:t>
      </w:r>
      <w:r w:rsidR="00585D1C">
        <w:rPr>
          <w:rFonts w:eastAsia="宋体" w:cs="Times New Roman" w:hint="eastAsia"/>
          <w:sz w:val="24"/>
          <w:szCs w:val="24"/>
        </w:rPr>
        <w:t>的</w:t>
      </w:r>
      <w:r w:rsidR="001F30DF" w:rsidRPr="00C91128">
        <w:rPr>
          <w:rFonts w:eastAsia="宋体" w:cs="Times New Roman" w:hint="eastAsia"/>
          <w:sz w:val="24"/>
          <w:szCs w:val="24"/>
        </w:rPr>
        <w:t>语言来描述它</w:t>
      </w:r>
      <w:r w:rsidR="000C075C" w:rsidRPr="000C075C">
        <w:rPr>
          <w:rFonts w:eastAsia="宋体" w:cs="Times New Roman" w:hint="eastAsia"/>
          <w:sz w:val="24"/>
          <w:szCs w:val="24"/>
        </w:rPr>
        <w:t>”</w:t>
      </w:r>
      <w:r w:rsidR="001F30DF" w:rsidRPr="00C91128">
        <w:rPr>
          <w:rStyle w:val="a5"/>
          <w:rFonts w:eastAsia="宋体" w:cs="Times New Roman"/>
          <w:sz w:val="24"/>
          <w:szCs w:val="24"/>
        </w:rPr>
        <w:footnoteReference w:id="38"/>
      </w:r>
      <w:r w:rsidR="001F30DF" w:rsidRPr="00C91128">
        <w:rPr>
          <w:rFonts w:eastAsia="宋体" w:cs="Times New Roman" w:hint="eastAsia"/>
          <w:sz w:val="24"/>
          <w:szCs w:val="24"/>
        </w:rPr>
        <w:t>。</w:t>
      </w:r>
    </w:p>
    <w:p w:rsidR="00466A0C" w:rsidRPr="005C2D08" w:rsidRDefault="00466A0C" w:rsidP="008556B4">
      <w:pPr>
        <w:spacing w:line="360" w:lineRule="auto"/>
        <w:ind w:firstLine="480"/>
        <w:rPr>
          <w:rFonts w:eastAsia="宋体" w:cs="Times New Roman"/>
          <w:sz w:val="24"/>
          <w:szCs w:val="24"/>
        </w:rPr>
      </w:pPr>
      <w:r>
        <w:rPr>
          <w:rFonts w:eastAsia="宋体" w:cs="Times New Roman" w:hint="eastAsia"/>
          <w:sz w:val="24"/>
          <w:szCs w:val="24"/>
        </w:rPr>
        <w:t>仅对资源</w:t>
      </w:r>
      <w:r w:rsidR="00FF2704">
        <w:rPr>
          <w:rFonts w:eastAsia="宋体" w:cs="Times New Roman" w:hint="eastAsia"/>
          <w:sz w:val="24"/>
          <w:szCs w:val="24"/>
        </w:rPr>
        <w:t>的</w:t>
      </w:r>
      <w:r w:rsidR="001920CB">
        <w:rPr>
          <w:rFonts w:eastAsia="宋体" w:cs="Times New Roman" w:hint="eastAsia"/>
          <w:sz w:val="24"/>
          <w:szCs w:val="24"/>
        </w:rPr>
        <w:t>不利进行补偿，</w:t>
      </w:r>
      <w:r w:rsidR="00663AAB">
        <w:rPr>
          <w:rFonts w:eastAsia="宋体" w:cs="Times New Roman" w:hint="eastAsia"/>
          <w:sz w:val="24"/>
          <w:szCs w:val="24"/>
        </w:rPr>
        <w:t>还</w:t>
      </w:r>
      <w:r w:rsidR="001920CB">
        <w:rPr>
          <w:rFonts w:eastAsia="宋体" w:cs="Times New Roman" w:hint="eastAsia"/>
          <w:sz w:val="24"/>
          <w:szCs w:val="24"/>
        </w:rPr>
        <w:t>使得德沃金面临</w:t>
      </w:r>
      <w:r w:rsidR="00020E25">
        <w:rPr>
          <w:rFonts w:eastAsia="宋体" w:cs="Times New Roman" w:hint="eastAsia"/>
          <w:sz w:val="24"/>
          <w:szCs w:val="24"/>
        </w:rPr>
        <w:t>有关于</w:t>
      </w:r>
      <w:r>
        <w:rPr>
          <w:rFonts w:eastAsia="宋体" w:cs="Times New Roman" w:hint="eastAsia"/>
          <w:sz w:val="24"/>
          <w:szCs w:val="24"/>
        </w:rPr>
        <w:t>“个人</w:t>
      </w:r>
      <w:r>
        <w:rPr>
          <w:rFonts w:eastAsia="宋体" w:cs="Times New Roman" w:hint="eastAsia"/>
          <w:sz w:val="24"/>
          <w:szCs w:val="24"/>
        </w:rPr>
        <w:t>/</w:t>
      </w:r>
      <w:r>
        <w:rPr>
          <w:rFonts w:eastAsia="宋体" w:cs="Times New Roman" w:hint="eastAsia"/>
          <w:sz w:val="24"/>
          <w:szCs w:val="24"/>
        </w:rPr>
        <w:t>环境（资源）”划分</w:t>
      </w:r>
      <w:r w:rsidR="00663AAB">
        <w:rPr>
          <w:rFonts w:eastAsia="宋体" w:cs="Times New Roman" w:hint="eastAsia"/>
          <w:sz w:val="24"/>
          <w:szCs w:val="24"/>
        </w:rPr>
        <w:t>带来的</w:t>
      </w:r>
      <w:r w:rsidR="00020E25">
        <w:rPr>
          <w:rFonts w:eastAsia="宋体" w:cs="Times New Roman" w:hint="eastAsia"/>
          <w:sz w:val="24"/>
          <w:szCs w:val="24"/>
        </w:rPr>
        <w:t>问题</w:t>
      </w:r>
      <w:r>
        <w:rPr>
          <w:rFonts w:eastAsia="宋体" w:cs="Times New Roman" w:hint="eastAsia"/>
          <w:sz w:val="24"/>
          <w:szCs w:val="24"/>
        </w:rPr>
        <w:t>。</w:t>
      </w:r>
      <w:r w:rsidR="00455FBF">
        <w:rPr>
          <w:rFonts w:eastAsia="宋体" w:cs="Times New Roman" w:hint="eastAsia"/>
          <w:sz w:val="24"/>
          <w:szCs w:val="24"/>
        </w:rPr>
        <w:t>柯亨引述了德沃金的观点：</w:t>
      </w:r>
      <w:r w:rsidR="001920CB" w:rsidRPr="00657862">
        <w:rPr>
          <w:rFonts w:eastAsia="宋体" w:cs="Times New Roman" w:hint="eastAsia"/>
          <w:sz w:val="24"/>
          <w:szCs w:val="24"/>
        </w:rPr>
        <w:t>“</w:t>
      </w:r>
      <w:r w:rsidR="00455FBF" w:rsidRPr="00657862">
        <w:rPr>
          <w:rFonts w:eastAsia="宋体" w:cs="Times New Roman" w:hint="eastAsia"/>
          <w:sz w:val="24"/>
          <w:szCs w:val="24"/>
        </w:rPr>
        <w:t>资源平等所要求的区别在于</w:t>
      </w:r>
      <w:r w:rsidR="00657862" w:rsidRPr="00657862">
        <w:rPr>
          <w:rFonts w:eastAsia="宋体" w:cs="Times New Roman" w:hint="eastAsia"/>
          <w:sz w:val="24"/>
          <w:szCs w:val="24"/>
        </w:rPr>
        <w:t>：那些定义什么是成功人生的理想和态度……与那</w:t>
      </w:r>
      <w:r w:rsidR="00007024" w:rsidRPr="00657862">
        <w:rPr>
          <w:rFonts w:eastAsia="宋体" w:cs="Times New Roman" w:hint="eastAsia"/>
          <w:sz w:val="24"/>
          <w:szCs w:val="24"/>
        </w:rPr>
        <w:t>些为成功提供手段或阻碍的身体、心灵、人格方面的特征</w:t>
      </w:r>
      <w:r w:rsidR="00657862">
        <w:rPr>
          <w:rFonts w:eastAsia="宋体" w:cs="Times New Roman" w:hint="eastAsia"/>
          <w:sz w:val="24"/>
          <w:szCs w:val="24"/>
        </w:rPr>
        <w:t>之间的区别</w:t>
      </w:r>
      <w:r w:rsidR="000C075C" w:rsidRPr="000C075C">
        <w:rPr>
          <w:rFonts w:eastAsia="宋体" w:cs="Times New Roman" w:hint="eastAsia"/>
          <w:sz w:val="24"/>
          <w:szCs w:val="24"/>
        </w:rPr>
        <w:t>”</w:t>
      </w:r>
      <w:r w:rsidR="00AB6EB8" w:rsidRPr="00657862">
        <w:rPr>
          <w:rStyle w:val="a5"/>
          <w:rFonts w:eastAsia="宋体" w:cs="Times New Roman"/>
          <w:sz w:val="24"/>
          <w:szCs w:val="24"/>
        </w:rPr>
        <w:footnoteReference w:id="39"/>
      </w:r>
      <w:r w:rsidR="001920CB" w:rsidRPr="00657862">
        <w:rPr>
          <w:rFonts w:eastAsia="宋体" w:cs="Times New Roman" w:hint="eastAsia"/>
          <w:sz w:val="24"/>
          <w:szCs w:val="24"/>
        </w:rPr>
        <w:t>。</w:t>
      </w:r>
      <w:r w:rsidR="00657862">
        <w:rPr>
          <w:rFonts w:eastAsia="宋体" w:cs="Times New Roman" w:hint="eastAsia"/>
          <w:sz w:val="24"/>
          <w:szCs w:val="24"/>
        </w:rPr>
        <w:t>前者被认为属于个人，而后者属于个人的环境。柯亨指出，</w:t>
      </w:r>
      <w:r w:rsidR="00660A55">
        <w:rPr>
          <w:rFonts w:eastAsia="宋体" w:cs="Times New Roman" w:hint="eastAsia"/>
          <w:sz w:val="24"/>
          <w:szCs w:val="24"/>
        </w:rPr>
        <w:t>这一</w:t>
      </w:r>
      <w:r w:rsidR="00A071F7">
        <w:rPr>
          <w:rFonts w:eastAsia="宋体" w:cs="Times New Roman" w:hint="eastAsia"/>
          <w:sz w:val="24"/>
          <w:szCs w:val="24"/>
        </w:rPr>
        <w:t>区分从均等主义正义来看，引起了有关是否应该对缺乏愉悦性</w:t>
      </w:r>
      <w:r w:rsidR="00317FC1">
        <w:rPr>
          <w:rFonts w:eastAsia="宋体" w:cs="Times New Roman" w:hint="eastAsia"/>
          <w:sz w:val="24"/>
          <w:szCs w:val="24"/>
        </w:rPr>
        <w:t>（</w:t>
      </w:r>
      <w:r w:rsidR="00317FC1">
        <w:rPr>
          <w:rFonts w:eastAsia="宋体" w:cs="Times New Roman" w:hint="eastAsia"/>
          <w:sz w:val="24"/>
          <w:szCs w:val="24"/>
        </w:rPr>
        <w:t>cheerfulness</w:t>
      </w:r>
      <w:r w:rsidR="00317FC1">
        <w:rPr>
          <w:rFonts w:eastAsia="宋体" w:cs="Times New Roman" w:hint="eastAsia"/>
          <w:sz w:val="24"/>
          <w:szCs w:val="24"/>
        </w:rPr>
        <w:t>）</w:t>
      </w:r>
      <w:r w:rsidR="00A071F7">
        <w:rPr>
          <w:rFonts w:eastAsia="宋体" w:cs="Times New Roman" w:hint="eastAsia"/>
          <w:sz w:val="24"/>
          <w:szCs w:val="24"/>
        </w:rPr>
        <w:t>的人的忧郁进行充分的补偿</w:t>
      </w:r>
      <w:r w:rsidR="00756EEA">
        <w:rPr>
          <w:rFonts w:eastAsia="宋体" w:cs="Times New Roman" w:hint="eastAsia"/>
          <w:sz w:val="24"/>
          <w:szCs w:val="24"/>
        </w:rPr>
        <w:t>的困难</w:t>
      </w:r>
      <w:r w:rsidR="00A071F7">
        <w:rPr>
          <w:rFonts w:eastAsia="宋体" w:cs="Times New Roman" w:hint="eastAsia"/>
          <w:sz w:val="24"/>
          <w:szCs w:val="24"/>
        </w:rPr>
        <w:t>。</w:t>
      </w:r>
      <w:r w:rsidR="003D57C1">
        <w:rPr>
          <w:rFonts w:eastAsia="宋体" w:cs="Times New Roman" w:hint="eastAsia"/>
          <w:sz w:val="24"/>
          <w:szCs w:val="24"/>
        </w:rPr>
        <w:t>柯亨谈到</w:t>
      </w:r>
      <w:r w:rsidR="00317FC1">
        <w:rPr>
          <w:rFonts w:eastAsia="宋体" w:cs="Times New Roman" w:hint="eastAsia"/>
          <w:sz w:val="24"/>
          <w:szCs w:val="24"/>
        </w:rPr>
        <w:t>：“</w:t>
      </w:r>
      <w:r w:rsidR="00317FC1" w:rsidRPr="00317FC1">
        <w:rPr>
          <w:rFonts w:eastAsia="宋体" w:cs="Times New Roman" w:hint="eastAsia"/>
          <w:sz w:val="24"/>
          <w:szCs w:val="24"/>
        </w:rPr>
        <w:t>愉悦性不是‘</w:t>
      </w:r>
      <w:r w:rsidR="00A071F7" w:rsidRPr="00317FC1">
        <w:rPr>
          <w:rFonts w:eastAsia="宋体" w:cs="Times New Roman" w:hint="eastAsia"/>
          <w:sz w:val="24"/>
          <w:szCs w:val="24"/>
        </w:rPr>
        <w:t>定义一个成功的生活将是什么样的</w:t>
      </w:r>
      <w:r w:rsidR="00317FC1" w:rsidRPr="00317FC1">
        <w:rPr>
          <w:rFonts w:eastAsia="宋体" w:cs="Times New Roman" w:hint="eastAsia"/>
          <w:sz w:val="24"/>
          <w:szCs w:val="24"/>
        </w:rPr>
        <w:t>’</w:t>
      </w:r>
      <w:r w:rsidR="00A071F7" w:rsidRPr="00317FC1">
        <w:rPr>
          <w:rFonts w:eastAsia="宋体" w:cs="Times New Roman" w:hint="eastAsia"/>
          <w:sz w:val="24"/>
          <w:szCs w:val="24"/>
        </w:rPr>
        <w:t>东西</w:t>
      </w:r>
      <w:r w:rsidR="000C075C" w:rsidRPr="000C075C">
        <w:rPr>
          <w:rFonts w:eastAsia="宋体" w:cs="Times New Roman" w:hint="eastAsia"/>
          <w:sz w:val="24"/>
          <w:szCs w:val="24"/>
        </w:rPr>
        <w:t>”</w:t>
      </w:r>
      <w:r w:rsidR="00317FC1">
        <w:rPr>
          <w:rStyle w:val="a5"/>
          <w:rFonts w:eastAsia="宋体" w:cs="Times New Roman"/>
          <w:sz w:val="24"/>
          <w:szCs w:val="24"/>
        </w:rPr>
        <w:footnoteReference w:id="40"/>
      </w:r>
      <w:r w:rsidR="00A071F7">
        <w:rPr>
          <w:rFonts w:eastAsia="宋体" w:cs="Times New Roman" w:hint="eastAsia"/>
          <w:sz w:val="24"/>
          <w:szCs w:val="24"/>
        </w:rPr>
        <w:t>，因此按照资源平等有关“个人</w:t>
      </w:r>
      <w:r w:rsidR="00A071F7">
        <w:rPr>
          <w:rFonts w:eastAsia="宋体" w:cs="Times New Roman" w:hint="eastAsia"/>
          <w:sz w:val="24"/>
          <w:szCs w:val="24"/>
        </w:rPr>
        <w:t>/</w:t>
      </w:r>
      <w:r w:rsidR="00A071F7">
        <w:rPr>
          <w:rFonts w:eastAsia="宋体" w:cs="Times New Roman" w:hint="eastAsia"/>
          <w:sz w:val="24"/>
          <w:szCs w:val="24"/>
        </w:rPr>
        <w:t>环境（资源）”的定义，它</w:t>
      </w:r>
      <w:r w:rsidR="00640D4D">
        <w:rPr>
          <w:rFonts w:eastAsia="宋体" w:cs="Times New Roman" w:hint="eastAsia"/>
          <w:sz w:val="24"/>
          <w:szCs w:val="24"/>
        </w:rPr>
        <w:t>应该算作环境。但环境在其他</w:t>
      </w:r>
      <w:r w:rsidR="00B70006">
        <w:rPr>
          <w:rFonts w:eastAsia="宋体" w:cs="Times New Roman" w:hint="eastAsia"/>
          <w:sz w:val="24"/>
          <w:szCs w:val="24"/>
        </w:rPr>
        <w:t>的地方又被刻画为能力和缺陷，而</w:t>
      </w:r>
      <w:r w:rsidR="00A071F7" w:rsidRPr="00A071F7">
        <w:rPr>
          <w:rFonts w:eastAsia="宋体" w:cs="Times New Roman" w:hint="eastAsia"/>
          <w:sz w:val="24"/>
          <w:szCs w:val="24"/>
        </w:rPr>
        <w:t>愉悦性并不</w:t>
      </w:r>
      <w:r w:rsidR="00B70006">
        <w:rPr>
          <w:rFonts w:eastAsia="宋体" w:cs="Times New Roman" w:hint="eastAsia"/>
          <w:sz w:val="24"/>
          <w:szCs w:val="24"/>
        </w:rPr>
        <w:t>是某种能力</w:t>
      </w:r>
      <w:r w:rsidR="00A071F7" w:rsidRPr="00A071F7">
        <w:rPr>
          <w:rFonts w:eastAsia="宋体" w:cs="Times New Roman" w:hint="eastAsia"/>
          <w:sz w:val="24"/>
          <w:szCs w:val="24"/>
        </w:rPr>
        <w:t>。</w:t>
      </w:r>
      <w:r w:rsidR="007E714E">
        <w:rPr>
          <w:rFonts w:eastAsia="宋体" w:cs="Times New Roman" w:hint="eastAsia"/>
          <w:sz w:val="24"/>
          <w:szCs w:val="24"/>
        </w:rPr>
        <w:t>柯亨认为</w:t>
      </w:r>
      <w:r w:rsidR="00B70006">
        <w:rPr>
          <w:rFonts w:eastAsia="宋体" w:cs="Times New Roman" w:hint="eastAsia"/>
          <w:sz w:val="24"/>
          <w:szCs w:val="24"/>
        </w:rPr>
        <w:t>：“</w:t>
      </w:r>
      <w:r w:rsidR="00E84302">
        <w:rPr>
          <w:rFonts w:eastAsia="宋体" w:cs="Times New Roman" w:hint="eastAsia"/>
          <w:sz w:val="24"/>
          <w:szCs w:val="24"/>
        </w:rPr>
        <w:t>愉悦性</w:t>
      </w:r>
      <w:r w:rsidR="00ED5453" w:rsidRPr="00ED5453">
        <w:rPr>
          <w:rFonts w:eastAsia="宋体" w:cs="Times New Roman" w:hint="eastAsia"/>
          <w:sz w:val="24"/>
          <w:szCs w:val="24"/>
        </w:rPr>
        <w:t>是独立于目标促进器的一个独立的效用增强器</w:t>
      </w:r>
      <w:r w:rsidR="009E4F30" w:rsidRPr="009E4F30">
        <w:rPr>
          <w:rFonts w:eastAsia="宋体" w:cs="Times New Roman" w:hint="eastAsia"/>
          <w:sz w:val="24"/>
          <w:szCs w:val="24"/>
        </w:rPr>
        <w:t>”</w:t>
      </w:r>
      <w:r w:rsidR="00B70006">
        <w:rPr>
          <w:rStyle w:val="a5"/>
          <w:rFonts w:eastAsia="宋体" w:cs="Times New Roman"/>
          <w:sz w:val="24"/>
          <w:szCs w:val="24"/>
        </w:rPr>
        <w:footnoteReference w:id="41"/>
      </w:r>
      <w:r w:rsidR="00ED5453" w:rsidRPr="00ED5453">
        <w:rPr>
          <w:rFonts w:eastAsia="宋体" w:cs="Times New Roman" w:hint="eastAsia"/>
          <w:sz w:val="24"/>
          <w:szCs w:val="24"/>
        </w:rPr>
        <w:t>。</w:t>
      </w:r>
      <w:r w:rsidR="00C35B02" w:rsidRPr="006C14E2">
        <w:rPr>
          <w:rFonts w:eastAsia="宋体" w:cs="Times New Roman" w:hint="eastAsia"/>
          <w:sz w:val="24"/>
          <w:szCs w:val="24"/>
        </w:rPr>
        <w:t>德沃金对此</w:t>
      </w:r>
      <w:r w:rsidR="007E714E" w:rsidRPr="006C14E2">
        <w:rPr>
          <w:rFonts w:eastAsia="宋体" w:cs="Times New Roman" w:hint="eastAsia"/>
          <w:sz w:val="24"/>
          <w:szCs w:val="24"/>
        </w:rPr>
        <w:t>的回应是</w:t>
      </w:r>
      <w:r w:rsidR="00772876" w:rsidRPr="006C14E2">
        <w:rPr>
          <w:rFonts w:eastAsia="宋体" w:cs="Times New Roman" w:hint="eastAsia"/>
          <w:sz w:val="24"/>
          <w:szCs w:val="24"/>
        </w:rPr>
        <w:t>，忧郁</w:t>
      </w:r>
      <w:r w:rsidR="00C35B02" w:rsidRPr="006C14E2">
        <w:rPr>
          <w:rFonts w:eastAsia="宋体" w:cs="Times New Roman" w:hint="eastAsia"/>
          <w:sz w:val="24"/>
          <w:szCs w:val="24"/>
        </w:rPr>
        <w:t>对于个人</w:t>
      </w:r>
      <w:r w:rsidR="00C35B02" w:rsidRPr="006C14E2">
        <w:rPr>
          <w:rFonts w:eastAsia="宋体" w:cs="Times New Roman" w:hint="eastAsia"/>
          <w:sz w:val="24"/>
          <w:szCs w:val="24"/>
        </w:rPr>
        <w:t>/</w:t>
      </w:r>
      <w:r w:rsidR="00C35B02" w:rsidRPr="006C14E2">
        <w:rPr>
          <w:rFonts w:eastAsia="宋体" w:cs="Times New Roman" w:hint="eastAsia"/>
          <w:sz w:val="24"/>
          <w:szCs w:val="24"/>
        </w:rPr>
        <w:t>环境的二分法来说是一个边界问题，最好的</w:t>
      </w:r>
      <w:r w:rsidR="00C35B02" w:rsidRPr="00C35B02">
        <w:rPr>
          <w:rFonts w:eastAsia="宋体" w:cs="Times New Roman" w:hint="eastAsia"/>
          <w:sz w:val="24"/>
          <w:szCs w:val="24"/>
        </w:rPr>
        <w:t>处理方法是问个人是否会对他</w:t>
      </w:r>
      <w:r w:rsidR="00D10C54">
        <w:rPr>
          <w:rFonts w:eastAsia="宋体" w:cs="Times New Roman" w:hint="eastAsia"/>
          <w:sz w:val="24"/>
          <w:szCs w:val="24"/>
        </w:rPr>
        <w:t>的</w:t>
      </w:r>
      <w:r w:rsidR="00C35B02" w:rsidRPr="00C35B02">
        <w:rPr>
          <w:rFonts w:eastAsia="宋体" w:cs="Times New Roman" w:hint="eastAsia"/>
          <w:sz w:val="24"/>
          <w:szCs w:val="24"/>
        </w:rPr>
        <w:t>忧郁进行保险，如果答案是“是的”话，那么就对他的忧郁进行补偿</w:t>
      </w:r>
      <w:r w:rsidR="00A10407">
        <w:rPr>
          <w:rStyle w:val="a5"/>
          <w:rFonts w:eastAsia="宋体" w:cs="Times New Roman"/>
          <w:sz w:val="24"/>
          <w:szCs w:val="24"/>
        </w:rPr>
        <w:footnoteReference w:id="42"/>
      </w:r>
      <w:r w:rsidR="00C35B02" w:rsidRPr="00C35B02">
        <w:rPr>
          <w:rFonts w:eastAsia="宋体" w:cs="Times New Roman" w:hint="eastAsia"/>
          <w:sz w:val="24"/>
          <w:szCs w:val="24"/>
        </w:rPr>
        <w:t>。</w:t>
      </w:r>
      <w:r w:rsidR="00C35B02">
        <w:rPr>
          <w:rFonts w:eastAsia="宋体" w:cs="Times New Roman" w:hint="eastAsia"/>
          <w:sz w:val="24"/>
          <w:szCs w:val="24"/>
        </w:rPr>
        <w:t>但这种解决实际上与“个人</w:t>
      </w:r>
      <w:r w:rsidR="00C35B02">
        <w:rPr>
          <w:rFonts w:eastAsia="宋体" w:cs="Times New Roman" w:hint="eastAsia"/>
          <w:sz w:val="24"/>
          <w:szCs w:val="24"/>
        </w:rPr>
        <w:t>/</w:t>
      </w:r>
      <w:r w:rsidR="00C35B02">
        <w:rPr>
          <w:rFonts w:eastAsia="宋体" w:cs="Times New Roman" w:hint="eastAsia"/>
          <w:sz w:val="24"/>
          <w:szCs w:val="24"/>
        </w:rPr>
        <w:t>环境”划分没有任何关系，如果我们遵照这一划分，依然无法解释对于忧郁的补偿问题。</w:t>
      </w:r>
    </w:p>
    <w:p w:rsidR="00096DCA" w:rsidRPr="00E67C4C" w:rsidRDefault="002A31FE" w:rsidP="008556B4">
      <w:pPr>
        <w:spacing w:line="360" w:lineRule="auto"/>
        <w:ind w:firstLine="480"/>
        <w:rPr>
          <w:rFonts w:eastAsia="宋体" w:cs="Times New Roman"/>
          <w:sz w:val="24"/>
          <w:szCs w:val="24"/>
        </w:rPr>
      </w:pPr>
      <w:r>
        <w:rPr>
          <w:rFonts w:eastAsia="宋体" w:cs="Times New Roman" w:hint="eastAsia"/>
          <w:sz w:val="24"/>
          <w:szCs w:val="24"/>
        </w:rPr>
        <w:t>可及利益平等主张</w:t>
      </w:r>
      <w:r w:rsidR="00C017BA">
        <w:rPr>
          <w:rFonts w:eastAsia="宋体" w:cs="Times New Roman" w:hint="eastAsia"/>
          <w:sz w:val="24"/>
          <w:szCs w:val="24"/>
        </w:rPr>
        <w:t>不仅对资源</w:t>
      </w:r>
      <w:r w:rsidR="008150ED">
        <w:rPr>
          <w:rFonts w:eastAsia="宋体" w:cs="Times New Roman" w:hint="eastAsia"/>
          <w:sz w:val="24"/>
          <w:szCs w:val="24"/>
        </w:rPr>
        <w:t>不利，同时也对福利的不利进行补偿；不仅对残疾</w:t>
      </w:r>
      <w:r w:rsidR="00B52C17">
        <w:rPr>
          <w:rFonts w:eastAsia="宋体" w:cs="Times New Roman" w:hint="eastAsia"/>
          <w:sz w:val="24"/>
          <w:szCs w:val="24"/>
        </w:rPr>
        <w:t>等</w:t>
      </w:r>
      <w:r w:rsidR="006176E0">
        <w:rPr>
          <w:rFonts w:eastAsia="宋体" w:cs="Times New Roman" w:hint="eastAsia"/>
          <w:sz w:val="24"/>
          <w:szCs w:val="24"/>
        </w:rPr>
        <w:t>缺陷</w:t>
      </w:r>
      <w:r w:rsidR="008150ED">
        <w:rPr>
          <w:rFonts w:eastAsia="宋体" w:cs="Times New Roman" w:hint="eastAsia"/>
          <w:sz w:val="24"/>
          <w:szCs w:val="24"/>
        </w:rPr>
        <w:t>，同时也对非选择性的疼痛、忧郁进行补偿。</w:t>
      </w:r>
      <w:r>
        <w:rPr>
          <w:rFonts w:eastAsia="宋体" w:cs="Times New Roman" w:hint="eastAsia"/>
          <w:sz w:val="24"/>
          <w:szCs w:val="24"/>
        </w:rPr>
        <w:t>当全体社会成员，尤其是</w:t>
      </w:r>
      <w:r w:rsidR="009839AD">
        <w:rPr>
          <w:rFonts w:eastAsia="宋体" w:cs="Times New Roman" w:hint="eastAsia"/>
          <w:sz w:val="24"/>
          <w:szCs w:val="24"/>
        </w:rPr>
        <w:t>有才能者愿意遵循这一平等原则时，就比仅遵循资源平等者表现出对处境不利者</w:t>
      </w:r>
      <w:r>
        <w:rPr>
          <w:rFonts w:eastAsia="宋体" w:cs="Times New Roman" w:hint="eastAsia"/>
          <w:sz w:val="24"/>
          <w:szCs w:val="24"/>
        </w:rPr>
        <w:t>身心状况更为深切的关心</w:t>
      </w:r>
      <w:r w:rsidR="002C1325">
        <w:rPr>
          <w:rFonts w:eastAsia="宋体" w:cs="Times New Roman" w:hint="eastAsia"/>
          <w:sz w:val="24"/>
          <w:szCs w:val="24"/>
        </w:rPr>
        <w:t>和尊重</w:t>
      </w:r>
      <w:r w:rsidR="00147871">
        <w:rPr>
          <w:rFonts w:eastAsia="宋体" w:cs="Times New Roman" w:hint="eastAsia"/>
          <w:sz w:val="24"/>
          <w:szCs w:val="24"/>
        </w:rPr>
        <w:t>：他们不仅</w:t>
      </w:r>
      <w:r w:rsidR="002C1325">
        <w:rPr>
          <w:rFonts w:eastAsia="宋体" w:cs="Times New Roman" w:hint="eastAsia"/>
          <w:sz w:val="24"/>
          <w:szCs w:val="24"/>
        </w:rPr>
        <w:t>关切</w:t>
      </w:r>
      <w:r w:rsidR="00147871">
        <w:rPr>
          <w:rFonts w:eastAsia="宋体" w:cs="Times New Roman" w:hint="eastAsia"/>
          <w:sz w:val="24"/>
          <w:szCs w:val="24"/>
        </w:rPr>
        <w:t>他者获得资源的机会，更关心资源的可及性；不仅关心资源的可及性，也关心社会成员的福利状况，这背后是更强的共同体精神。而</w:t>
      </w:r>
      <w:r w:rsidR="00D12B9E">
        <w:rPr>
          <w:rFonts w:eastAsia="宋体" w:cs="Times New Roman" w:hint="eastAsia"/>
          <w:sz w:val="24"/>
          <w:szCs w:val="24"/>
        </w:rPr>
        <w:t>以昂贵偏好问题为典型</w:t>
      </w:r>
      <w:r w:rsidR="002E7483">
        <w:rPr>
          <w:rFonts w:eastAsia="宋体" w:cs="Times New Roman" w:hint="eastAsia"/>
          <w:sz w:val="24"/>
          <w:szCs w:val="24"/>
        </w:rPr>
        <w:t>的</w:t>
      </w:r>
      <w:r w:rsidR="00C017BA">
        <w:rPr>
          <w:rFonts w:eastAsia="宋体" w:cs="Times New Roman" w:hint="eastAsia"/>
          <w:sz w:val="24"/>
          <w:szCs w:val="24"/>
        </w:rPr>
        <w:t>对于责任的重视和对于非选择不</w:t>
      </w:r>
      <w:r w:rsidR="00C017BA">
        <w:rPr>
          <w:rFonts w:eastAsia="宋体" w:cs="Times New Roman" w:hint="eastAsia"/>
          <w:sz w:val="24"/>
          <w:szCs w:val="24"/>
        </w:rPr>
        <w:lastRenderedPageBreak/>
        <w:t>利的补偿，</w:t>
      </w:r>
      <w:r w:rsidR="00A44C04">
        <w:rPr>
          <w:rFonts w:eastAsia="宋体" w:cs="Times New Roman" w:hint="eastAsia"/>
          <w:sz w:val="24"/>
          <w:szCs w:val="24"/>
        </w:rPr>
        <w:t>一方面为柯亨共同体中的平等原则奠定基础，另一方面则</w:t>
      </w:r>
      <w:r w:rsidR="00A45695">
        <w:rPr>
          <w:rFonts w:eastAsia="宋体" w:cs="Times New Roman" w:hint="eastAsia"/>
          <w:sz w:val="24"/>
          <w:szCs w:val="24"/>
        </w:rPr>
        <w:t>进一步强调</w:t>
      </w:r>
      <w:r w:rsidR="004549F7" w:rsidRPr="00D12B9E">
        <w:rPr>
          <w:rFonts w:eastAsia="宋体" w:cs="Times New Roman" w:hint="eastAsia"/>
          <w:sz w:val="24"/>
          <w:szCs w:val="24"/>
        </w:rPr>
        <w:t>了</w:t>
      </w:r>
      <w:r w:rsidR="008C18B7">
        <w:rPr>
          <w:rFonts w:eastAsia="宋体" w:cs="Times New Roman" w:hint="eastAsia"/>
          <w:sz w:val="24"/>
          <w:szCs w:val="24"/>
        </w:rPr>
        <w:t>作为精神和动机的互惠与</w:t>
      </w:r>
      <w:r w:rsidR="004549F7" w:rsidRPr="00D12B9E">
        <w:rPr>
          <w:rFonts w:eastAsia="宋体" w:cs="Times New Roman" w:hint="eastAsia"/>
          <w:sz w:val="24"/>
          <w:szCs w:val="24"/>
        </w:rPr>
        <w:t>博爱精神</w:t>
      </w:r>
      <w:r w:rsidR="004549F7">
        <w:rPr>
          <w:rFonts w:eastAsia="宋体" w:cs="Times New Roman" w:hint="eastAsia"/>
          <w:sz w:val="24"/>
          <w:szCs w:val="24"/>
        </w:rPr>
        <w:t>。</w:t>
      </w:r>
    </w:p>
    <w:p w:rsidR="00096DCA" w:rsidRPr="00A44C04" w:rsidRDefault="00096DCA" w:rsidP="008556B4">
      <w:pPr>
        <w:spacing w:line="360" w:lineRule="auto"/>
        <w:jc w:val="center"/>
        <w:outlineLvl w:val="0"/>
        <w:rPr>
          <w:rFonts w:eastAsia="黑体"/>
          <w:b/>
          <w:sz w:val="30"/>
          <w:szCs w:val="30"/>
        </w:rPr>
        <w:sectPr w:rsidR="00096DCA" w:rsidRPr="00A44C04" w:rsidSect="00A377BE">
          <w:footnotePr>
            <w:numFmt w:val="decimalEnclosedCircleChinese"/>
            <w:numRestart w:val="eachPage"/>
          </w:footnotePr>
          <w:pgSz w:w="11906" w:h="16838" w:code="9"/>
          <w:pgMar w:top="1440" w:right="1797" w:bottom="1440" w:left="1797" w:header="851" w:footer="992" w:gutter="0"/>
          <w:cols w:space="425"/>
          <w:docGrid w:type="lines" w:linePitch="312"/>
        </w:sectPr>
      </w:pPr>
    </w:p>
    <w:p w:rsidR="00B23084" w:rsidRDefault="00B23084" w:rsidP="008556B4">
      <w:pPr>
        <w:spacing w:line="360" w:lineRule="auto"/>
        <w:jc w:val="center"/>
        <w:outlineLvl w:val="0"/>
        <w:rPr>
          <w:rFonts w:eastAsia="黑体"/>
          <w:b/>
          <w:sz w:val="30"/>
          <w:szCs w:val="30"/>
        </w:rPr>
      </w:pPr>
    </w:p>
    <w:p w:rsidR="00452744" w:rsidRPr="002D1E44" w:rsidRDefault="001E0EFD" w:rsidP="008556B4">
      <w:pPr>
        <w:spacing w:line="360" w:lineRule="auto"/>
        <w:jc w:val="center"/>
        <w:outlineLvl w:val="0"/>
        <w:rPr>
          <w:rFonts w:eastAsia="黑体"/>
          <w:sz w:val="30"/>
          <w:szCs w:val="30"/>
        </w:rPr>
      </w:pPr>
      <w:bookmarkStart w:id="8" w:name="_Toc511214622"/>
      <w:r w:rsidRPr="002D1E44">
        <w:rPr>
          <w:rFonts w:eastAsia="黑体" w:hint="eastAsia"/>
          <w:sz w:val="30"/>
          <w:szCs w:val="30"/>
        </w:rPr>
        <w:t>三、</w:t>
      </w:r>
      <w:r w:rsidR="00ED5B84" w:rsidRPr="002D1E44">
        <w:rPr>
          <w:rFonts w:eastAsia="黑体" w:hint="eastAsia"/>
          <w:sz w:val="30"/>
          <w:szCs w:val="30"/>
        </w:rPr>
        <w:t>共同体</w:t>
      </w:r>
      <w:r w:rsidR="00125E26" w:rsidRPr="002D1E44">
        <w:rPr>
          <w:rFonts w:eastAsia="黑体" w:hint="eastAsia"/>
          <w:sz w:val="30"/>
          <w:szCs w:val="30"/>
        </w:rPr>
        <w:t>中的平等</w:t>
      </w:r>
      <w:r w:rsidR="008B6126" w:rsidRPr="002D1E44">
        <w:rPr>
          <w:rFonts w:eastAsia="黑体" w:hint="eastAsia"/>
          <w:sz w:val="30"/>
          <w:szCs w:val="30"/>
        </w:rPr>
        <w:t>、</w:t>
      </w:r>
      <w:r w:rsidR="00E67C4C" w:rsidRPr="002D1E44">
        <w:rPr>
          <w:rFonts w:eastAsia="黑体" w:hint="eastAsia"/>
          <w:sz w:val="30"/>
          <w:szCs w:val="30"/>
        </w:rPr>
        <w:t>共享</w:t>
      </w:r>
      <w:r w:rsidR="00277F94" w:rsidRPr="002D1E44">
        <w:rPr>
          <w:rFonts w:eastAsia="黑体" w:hint="eastAsia"/>
          <w:sz w:val="30"/>
          <w:szCs w:val="30"/>
        </w:rPr>
        <w:t>及其可行性</w:t>
      </w:r>
      <w:bookmarkEnd w:id="8"/>
    </w:p>
    <w:p w:rsidR="00DE4B4E" w:rsidRPr="0005005C" w:rsidRDefault="00DE4B4E" w:rsidP="008556B4">
      <w:pPr>
        <w:spacing w:line="360" w:lineRule="auto"/>
        <w:jc w:val="center"/>
        <w:rPr>
          <w:rFonts w:eastAsia="黑体"/>
          <w:b/>
          <w:sz w:val="30"/>
          <w:szCs w:val="30"/>
        </w:rPr>
      </w:pPr>
    </w:p>
    <w:p w:rsidR="008A5401" w:rsidRPr="002F104D" w:rsidRDefault="008A5401" w:rsidP="008556B4">
      <w:pPr>
        <w:spacing w:line="360" w:lineRule="auto"/>
        <w:ind w:firstLine="480"/>
        <w:rPr>
          <w:rFonts w:eastAsia="宋体" w:cs="Times New Roman"/>
          <w:sz w:val="24"/>
          <w:szCs w:val="24"/>
        </w:rPr>
      </w:pPr>
      <w:r w:rsidRPr="008A5401">
        <w:rPr>
          <w:rFonts w:eastAsia="宋体" w:cs="Times New Roman" w:hint="eastAsia"/>
          <w:sz w:val="24"/>
          <w:szCs w:val="24"/>
        </w:rPr>
        <w:t>柯亨对于罗尔斯的批判，</w:t>
      </w:r>
      <w:r w:rsidR="0087001A">
        <w:rPr>
          <w:rFonts w:eastAsia="宋体" w:cs="Times New Roman" w:hint="eastAsia"/>
          <w:sz w:val="24"/>
          <w:szCs w:val="24"/>
        </w:rPr>
        <w:t>蕴含了</w:t>
      </w:r>
      <w:r w:rsidR="00452744">
        <w:rPr>
          <w:rFonts w:eastAsia="宋体" w:cs="Times New Roman" w:hint="eastAsia"/>
          <w:sz w:val="24"/>
          <w:szCs w:val="24"/>
        </w:rPr>
        <w:t>他对于</w:t>
      </w:r>
      <w:r w:rsidR="00ED5B84" w:rsidRPr="00553BE5">
        <w:rPr>
          <w:rFonts w:eastAsia="宋体" w:cs="Times New Roman" w:hint="eastAsia"/>
          <w:sz w:val="24"/>
          <w:szCs w:val="24"/>
        </w:rPr>
        <w:t>共同体</w:t>
      </w:r>
      <w:r w:rsidR="00D728CD">
        <w:rPr>
          <w:rFonts w:eastAsia="宋体" w:cs="Times New Roman" w:hint="eastAsia"/>
          <w:sz w:val="24"/>
          <w:szCs w:val="24"/>
        </w:rPr>
        <w:t>的</w:t>
      </w:r>
      <w:r w:rsidR="005A6E5C">
        <w:rPr>
          <w:rFonts w:eastAsia="宋体" w:cs="Times New Roman" w:hint="eastAsia"/>
          <w:sz w:val="24"/>
          <w:szCs w:val="24"/>
        </w:rPr>
        <w:t>精神</w:t>
      </w:r>
      <w:r w:rsidR="00452744">
        <w:rPr>
          <w:rFonts w:eastAsia="宋体" w:cs="Times New Roman" w:hint="eastAsia"/>
          <w:sz w:val="24"/>
          <w:szCs w:val="24"/>
        </w:rPr>
        <w:t>内涵和地位的理解。</w:t>
      </w:r>
      <w:r w:rsidRPr="008A5401">
        <w:rPr>
          <w:rFonts w:eastAsia="宋体" w:cs="Times New Roman" w:hint="eastAsia"/>
          <w:sz w:val="24"/>
          <w:szCs w:val="24"/>
        </w:rPr>
        <w:t>在柯亨那里，</w:t>
      </w:r>
      <w:r w:rsidR="00126502">
        <w:rPr>
          <w:rFonts w:eastAsia="宋体" w:cs="Times New Roman" w:hint="eastAsia"/>
          <w:sz w:val="24"/>
          <w:szCs w:val="24"/>
        </w:rPr>
        <w:t>一个社会</w:t>
      </w:r>
      <w:r w:rsidR="001D60E2" w:rsidRPr="002961D1">
        <w:rPr>
          <w:rFonts w:eastAsia="宋体" w:cs="Times New Roman" w:hint="eastAsia"/>
          <w:sz w:val="24"/>
          <w:szCs w:val="24"/>
        </w:rPr>
        <w:t>要</w:t>
      </w:r>
      <w:r w:rsidR="00126502">
        <w:rPr>
          <w:rFonts w:eastAsia="宋体" w:cs="Times New Roman" w:hint="eastAsia"/>
          <w:sz w:val="24"/>
          <w:szCs w:val="24"/>
        </w:rPr>
        <w:t>表现出</w:t>
      </w:r>
      <w:r w:rsidR="00D511FF" w:rsidRPr="002961D1">
        <w:rPr>
          <w:rFonts w:eastAsia="宋体" w:cs="Times New Roman" w:hint="eastAsia"/>
          <w:sz w:val="24"/>
          <w:szCs w:val="24"/>
        </w:rPr>
        <w:t>罗尔</w:t>
      </w:r>
      <w:r w:rsidR="00D511FF" w:rsidRPr="00D511FF">
        <w:rPr>
          <w:rFonts w:eastAsia="宋体" w:cs="Times New Roman" w:hint="eastAsia"/>
          <w:sz w:val="24"/>
          <w:szCs w:val="24"/>
        </w:rPr>
        <w:t>斯</w:t>
      </w:r>
      <w:r w:rsidR="001D60E2">
        <w:rPr>
          <w:rFonts w:eastAsia="宋体" w:cs="Times New Roman" w:hint="eastAsia"/>
          <w:sz w:val="24"/>
          <w:szCs w:val="24"/>
        </w:rPr>
        <w:t>式社会所具有的吸引力</w:t>
      </w:r>
      <w:r w:rsidR="00D511FF" w:rsidRPr="00D511FF">
        <w:rPr>
          <w:rFonts w:eastAsia="宋体" w:cs="Times New Roman" w:hint="eastAsia"/>
          <w:sz w:val="24"/>
          <w:szCs w:val="24"/>
        </w:rPr>
        <w:t>，</w:t>
      </w:r>
      <w:r w:rsidR="00074A81">
        <w:rPr>
          <w:rFonts w:eastAsia="宋体" w:cs="Times New Roman" w:hint="eastAsia"/>
          <w:sz w:val="24"/>
          <w:szCs w:val="24"/>
        </w:rPr>
        <w:t>其</w:t>
      </w:r>
      <w:r w:rsidR="004443D4">
        <w:rPr>
          <w:rFonts w:eastAsia="宋体" w:cs="Times New Roman" w:hint="eastAsia"/>
          <w:sz w:val="24"/>
          <w:szCs w:val="24"/>
        </w:rPr>
        <w:t>成员</w:t>
      </w:r>
      <w:r w:rsidR="00D511FF" w:rsidRPr="00D511FF">
        <w:rPr>
          <w:rFonts w:eastAsia="宋体" w:cs="Times New Roman" w:hint="eastAsia"/>
          <w:sz w:val="24"/>
          <w:szCs w:val="24"/>
        </w:rPr>
        <w:t>就必须从动机上做到博爱，</w:t>
      </w:r>
      <w:r w:rsidR="0084574E">
        <w:rPr>
          <w:rFonts w:eastAsia="宋体" w:cs="Times New Roman" w:hint="eastAsia"/>
          <w:sz w:val="24"/>
          <w:szCs w:val="24"/>
        </w:rPr>
        <w:t>通过松散的差别原则这样有悖</w:t>
      </w:r>
      <w:r w:rsidR="00B66F7A" w:rsidRPr="00B66F7A">
        <w:rPr>
          <w:rFonts w:eastAsia="宋体" w:cs="Times New Roman" w:hint="eastAsia"/>
          <w:sz w:val="24"/>
          <w:szCs w:val="24"/>
        </w:rPr>
        <w:t>于博爱动机的方式来达成是不可能</w:t>
      </w:r>
      <w:r w:rsidR="00B66F7A">
        <w:rPr>
          <w:rFonts w:eastAsia="宋体" w:cs="Times New Roman" w:hint="eastAsia"/>
          <w:sz w:val="24"/>
          <w:szCs w:val="24"/>
        </w:rPr>
        <w:t>的</w:t>
      </w:r>
      <w:r w:rsidR="008F3CE4">
        <w:rPr>
          <w:rFonts w:eastAsia="宋体" w:cs="Times New Roman" w:hint="eastAsia"/>
          <w:sz w:val="24"/>
          <w:szCs w:val="24"/>
        </w:rPr>
        <w:t>；</w:t>
      </w:r>
      <w:r w:rsidRPr="008A5401">
        <w:rPr>
          <w:rFonts w:eastAsia="宋体" w:cs="Times New Roman" w:hint="eastAsia"/>
          <w:sz w:val="24"/>
          <w:szCs w:val="24"/>
        </w:rPr>
        <w:t>柯亨对于德沃金等运气均等主义者的批判，</w:t>
      </w:r>
      <w:r w:rsidR="008F3CE4">
        <w:rPr>
          <w:rFonts w:eastAsia="宋体" w:cs="Times New Roman" w:hint="eastAsia"/>
          <w:sz w:val="24"/>
          <w:szCs w:val="24"/>
        </w:rPr>
        <w:t>表明了</w:t>
      </w:r>
      <w:r w:rsidR="0065035C">
        <w:rPr>
          <w:rFonts w:eastAsia="宋体" w:cs="Times New Roman" w:hint="eastAsia"/>
          <w:sz w:val="24"/>
          <w:szCs w:val="24"/>
        </w:rPr>
        <w:t>他所强调的“利益</w:t>
      </w:r>
      <w:r w:rsidR="0012213C">
        <w:rPr>
          <w:rFonts w:eastAsia="宋体" w:cs="Times New Roman" w:hint="eastAsia"/>
          <w:sz w:val="24"/>
          <w:szCs w:val="24"/>
        </w:rPr>
        <w:t>（</w:t>
      </w:r>
      <w:r w:rsidR="0012213C" w:rsidRPr="0012213C">
        <w:rPr>
          <w:rFonts w:eastAsia="宋体" w:cs="Times New Roman"/>
          <w:sz w:val="24"/>
          <w:szCs w:val="24"/>
        </w:rPr>
        <w:t>advantage</w:t>
      </w:r>
      <w:r w:rsidR="0012213C">
        <w:rPr>
          <w:rFonts w:eastAsia="宋体" w:cs="Times New Roman" w:hint="eastAsia"/>
          <w:sz w:val="24"/>
          <w:szCs w:val="24"/>
        </w:rPr>
        <w:t>）</w:t>
      </w:r>
      <w:r w:rsidR="0065035C">
        <w:rPr>
          <w:rFonts w:eastAsia="宋体" w:cs="Times New Roman" w:hint="eastAsia"/>
          <w:sz w:val="24"/>
          <w:szCs w:val="24"/>
        </w:rPr>
        <w:t>”</w:t>
      </w:r>
      <w:r w:rsidRPr="008A5401">
        <w:rPr>
          <w:rFonts w:eastAsia="宋体" w:cs="Times New Roman" w:hint="eastAsia"/>
          <w:sz w:val="24"/>
          <w:szCs w:val="24"/>
        </w:rPr>
        <w:t>的内涵、责任的界定问题</w:t>
      </w:r>
      <w:r w:rsidRPr="003C1663">
        <w:rPr>
          <w:rFonts w:eastAsia="宋体" w:cs="Times New Roman" w:hint="eastAsia"/>
          <w:sz w:val="24"/>
          <w:szCs w:val="24"/>
        </w:rPr>
        <w:t>与</w:t>
      </w:r>
      <w:r w:rsidR="00ED5B84" w:rsidRPr="003C1663">
        <w:rPr>
          <w:rFonts w:eastAsia="宋体" w:cs="Times New Roman" w:hint="eastAsia"/>
          <w:sz w:val="24"/>
          <w:szCs w:val="24"/>
        </w:rPr>
        <w:t>共同体</w:t>
      </w:r>
      <w:r w:rsidRPr="003C1663">
        <w:rPr>
          <w:rFonts w:eastAsia="宋体" w:cs="Times New Roman" w:hint="eastAsia"/>
          <w:sz w:val="24"/>
          <w:szCs w:val="24"/>
        </w:rPr>
        <w:t>的</w:t>
      </w:r>
      <w:r w:rsidRPr="008A5401">
        <w:rPr>
          <w:rFonts w:eastAsia="宋体" w:cs="Times New Roman" w:hint="eastAsia"/>
          <w:sz w:val="24"/>
          <w:szCs w:val="24"/>
        </w:rPr>
        <w:t>相关性。可以说，</w:t>
      </w:r>
      <w:r w:rsidR="00ED5B84" w:rsidRPr="0007178D">
        <w:rPr>
          <w:rFonts w:eastAsia="宋体" w:cs="Times New Roman" w:hint="eastAsia"/>
          <w:sz w:val="24"/>
          <w:szCs w:val="24"/>
        </w:rPr>
        <w:t>共同体</w:t>
      </w:r>
      <w:r w:rsidR="0007178D">
        <w:rPr>
          <w:rFonts w:eastAsia="宋体" w:cs="Times New Roman" w:hint="eastAsia"/>
          <w:sz w:val="24"/>
          <w:szCs w:val="24"/>
        </w:rPr>
        <w:t>的内在精神</w:t>
      </w:r>
      <w:r w:rsidR="00925E06" w:rsidRPr="0007178D">
        <w:rPr>
          <w:rFonts w:eastAsia="宋体" w:cs="Times New Roman" w:hint="eastAsia"/>
          <w:sz w:val="24"/>
          <w:szCs w:val="24"/>
        </w:rPr>
        <w:t>是</w:t>
      </w:r>
      <w:r w:rsidR="00925E06">
        <w:rPr>
          <w:rFonts w:eastAsia="宋体" w:cs="Times New Roman" w:hint="eastAsia"/>
          <w:sz w:val="24"/>
          <w:szCs w:val="24"/>
        </w:rPr>
        <w:t>柯亨对左翼自由主义政治哲学家批判的</w:t>
      </w:r>
      <w:r w:rsidR="0007178D">
        <w:rPr>
          <w:rFonts w:eastAsia="宋体" w:cs="Times New Roman" w:hint="eastAsia"/>
          <w:sz w:val="24"/>
          <w:szCs w:val="24"/>
        </w:rPr>
        <w:t>根基和线索。建立一个成员间具有这样的</w:t>
      </w:r>
      <w:r w:rsidR="0007178D" w:rsidRPr="0007178D">
        <w:rPr>
          <w:rFonts w:eastAsia="宋体" w:cs="Times New Roman" w:hint="eastAsia"/>
          <w:sz w:val="24"/>
          <w:szCs w:val="24"/>
        </w:rPr>
        <w:t>精神品质的</w:t>
      </w:r>
      <w:r w:rsidR="0084574E">
        <w:rPr>
          <w:rFonts w:eastAsia="宋体" w:cs="Times New Roman" w:hint="eastAsia"/>
          <w:sz w:val="24"/>
          <w:szCs w:val="24"/>
        </w:rPr>
        <w:t>社会主义</w:t>
      </w:r>
      <w:r w:rsidR="0007178D" w:rsidRPr="0007178D">
        <w:rPr>
          <w:rFonts w:eastAsia="宋体" w:cs="Times New Roman" w:hint="eastAsia"/>
          <w:sz w:val="24"/>
          <w:szCs w:val="24"/>
        </w:rPr>
        <w:t>共同体是柯亨正义理论</w:t>
      </w:r>
      <w:r w:rsidR="004E662B">
        <w:rPr>
          <w:rFonts w:eastAsia="宋体" w:cs="Times New Roman" w:hint="eastAsia"/>
          <w:sz w:val="24"/>
          <w:szCs w:val="24"/>
        </w:rPr>
        <w:t>所要追寻的</w:t>
      </w:r>
      <w:r w:rsidR="0007178D" w:rsidRPr="0007178D">
        <w:rPr>
          <w:rFonts w:eastAsia="宋体" w:cs="Times New Roman" w:hint="eastAsia"/>
          <w:sz w:val="24"/>
          <w:szCs w:val="24"/>
        </w:rPr>
        <w:t>目标。</w:t>
      </w:r>
      <w:r>
        <w:rPr>
          <w:rFonts w:eastAsia="宋体" w:cs="Times New Roman" w:hint="eastAsia"/>
          <w:sz w:val="24"/>
          <w:szCs w:val="24"/>
        </w:rPr>
        <w:t>那么，</w:t>
      </w:r>
      <w:r w:rsidRPr="0007178D">
        <w:rPr>
          <w:rFonts w:eastAsia="宋体" w:cs="Times New Roman" w:hint="eastAsia"/>
          <w:sz w:val="24"/>
          <w:szCs w:val="24"/>
        </w:rPr>
        <w:t>这种</w:t>
      </w:r>
      <w:r w:rsidR="00ED5B84" w:rsidRPr="0007178D">
        <w:rPr>
          <w:rFonts w:eastAsia="宋体" w:cs="Times New Roman" w:hint="eastAsia"/>
          <w:sz w:val="24"/>
          <w:szCs w:val="24"/>
        </w:rPr>
        <w:t>共同体</w:t>
      </w:r>
      <w:r w:rsidRPr="0007178D">
        <w:rPr>
          <w:rFonts w:eastAsia="宋体" w:cs="Times New Roman" w:hint="eastAsia"/>
          <w:sz w:val="24"/>
          <w:szCs w:val="24"/>
        </w:rPr>
        <w:t>是</w:t>
      </w:r>
      <w:r>
        <w:rPr>
          <w:rFonts w:eastAsia="宋体" w:cs="Times New Roman" w:hint="eastAsia"/>
          <w:sz w:val="24"/>
          <w:szCs w:val="24"/>
        </w:rPr>
        <w:t>遵循怎样的原则运行的？又有怎样的可欲性</w:t>
      </w:r>
      <w:r w:rsidR="0096213F">
        <w:rPr>
          <w:rFonts w:eastAsia="宋体" w:cs="Times New Roman" w:hint="eastAsia"/>
          <w:sz w:val="24"/>
          <w:szCs w:val="24"/>
        </w:rPr>
        <w:t>和可行性</w:t>
      </w:r>
      <w:r>
        <w:rPr>
          <w:rFonts w:eastAsia="宋体" w:cs="Times New Roman" w:hint="eastAsia"/>
          <w:sz w:val="24"/>
          <w:szCs w:val="24"/>
        </w:rPr>
        <w:t>？</w:t>
      </w:r>
      <w:r w:rsidR="009240EB">
        <w:rPr>
          <w:rFonts w:eastAsia="宋体" w:cs="Times New Roman" w:hint="eastAsia"/>
          <w:sz w:val="24"/>
          <w:szCs w:val="24"/>
        </w:rPr>
        <w:t>是本节要讨论的问题。</w:t>
      </w:r>
    </w:p>
    <w:p w:rsidR="00DE4B4E" w:rsidRPr="00E67C4C" w:rsidRDefault="00DE4B4E" w:rsidP="008556B4">
      <w:pPr>
        <w:spacing w:line="360" w:lineRule="auto"/>
        <w:ind w:firstLine="480"/>
        <w:rPr>
          <w:rFonts w:eastAsia="宋体" w:cs="Times New Roman"/>
          <w:sz w:val="24"/>
          <w:szCs w:val="24"/>
        </w:rPr>
      </w:pPr>
    </w:p>
    <w:p w:rsidR="004C3641" w:rsidRPr="000C61B9" w:rsidRDefault="00B72B5F" w:rsidP="008556B4">
      <w:pPr>
        <w:spacing w:line="360" w:lineRule="auto"/>
        <w:outlineLvl w:val="1"/>
        <w:rPr>
          <w:rFonts w:eastAsia="黑体"/>
          <w:sz w:val="28"/>
          <w:szCs w:val="28"/>
        </w:rPr>
      </w:pPr>
      <w:bookmarkStart w:id="9" w:name="_Toc511214623"/>
      <w:r w:rsidRPr="000C61B9">
        <w:rPr>
          <w:rFonts w:eastAsia="黑体" w:hint="eastAsia"/>
          <w:sz w:val="28"/>
          <w:szCs w:val="28"/>
        </w:rPr>
        <w:t>（一）</w:t>
      </w:r>
      <w:r w:rsidR="00E67C4C" w:rsidRPr="000C61B9">
        <w:rPr>
          <w:rFonts w:eastAsia="黑体" w:hint="eastAsia"/>
          <w:sz w:val="28"/>
          <w:szCs w:val="28"/>
        </w:rPr>
        <w:t>共享对于</w:t>
      </w:r>
      <w:r w:rsidR="00AD5EBD" w:rsidRPr="000C61B9">
        <w:rPr>
          <w:rFonts w:eastAsia="黑体" w:hint="eastAsia"/>
          <w:sz w:val="28"/>
          <w:szCs w:val="28"/>
        </w:rPr>
        <w:t>平等与</w:t>
      </w:r>
      <w:r w:rsidR="00E67C4C" w:rsidRPr="000C61B9">
        <w:rPr>
          <w:rFonts w:eastAsia="黑体" w:hint="eastAsia"/>
          <w:sz w:val="28"/>
          <w:szCs w:val="28"/>
        </w:rPr>
        <w:t>应得的修正</w:t>
      </w:r>
      <w:bookmarkEnd w:id="9"/>
    </w:p>
    <w:p w:rsidR="00DE4B4E" w:rsidRPr="00F70F27" w:rsidRDefault="00DE4B4E" w:rsidP="008556B4">
      <w:pPr>
        <w:spacing w:line="360" w:lineRule="auto"/>
        <w:rPr>
          <w:rFonts w:eastAsia="黑体"/>
          <w:b/>
          <w:sz w:val="24"/>
          <w:szCs w:val="24"/>
        </w:rPr>
      </w:pPr>
    </w:p>
    <w:p w:rsidR="00442EF3" w:rsidRPr="00853DA4" w:rsidRDefault="00442EF3" w:rsidP="008556B4">
      <w:pPr>
        <w:spacing w:line="360" w:lineRule="auto"/>
        <w:rPr>
          <w:rFonts w:eastAsia="宋体" w:cs="Times New Roman"/>
          <w:sz w:val="24"/>
          <w:szCs w:val="24"/>
        </w:rPr>
      </w:pPr>
      <w:r>
        <w:rPr>
          <w:rFonts w:eastAsia="宋体" w:cs="Times New Roman" w:hint="eastAsia"/>
          <w:sz w:val="24"/>
          <w:szCs w:val="24"/>
        </w:rPr>
        <w:t xml:space="preserve">    </w:t>
      </w:r>
      <w:r>
        <w:rPr>
          <w:rFonts w:eastAsia="宋体" w:cs="Times New Roman" w:hint="eastAsia"/>
          <w:sz w:val="24"/>
          <w:szCs w:val="24"/>
        </w:rPr>
        <w:t>在</w:t>
      </w:r>
      <w:r w:rsidR="009264DA">
        <w:rPr>
          <w:rFonts w:eastAsia="宋体" w:cs="Times New Roman" w:hint="eastAsia"/>
          <w:sz w:val="24"/>
          <w:szCs w:val="24"/>
        </w:rPr>
        <w:t>昂贵偏好问题上</w:t>
      </w:r>
      <w:r>
        <w:rPr>
          <w:rFonts w:eastAsia="宋体" w:cs="Times New Roman" w:hint="eastAsia"/>
          <w:sz w:val="24"/>
          <w:szCs w:val="24"/>
        </w:rPr>
        <w:t>，柯亨</w:t>
      </w:r>
      <w:r w:rsidR="009264DA">
        <w:rPr>
          <w:rFonts w:eastAsia="宋体" w:cs="Times New Roman" w:hint="eastAsia"/>
          <w:sz w:val="24"/>
          <w:szCs w:val="24"/>
        </w:rPr>
        <w:t>的观点表现出</w:t>
      </w:r>
      <w:r w:rsidR="00A402F6">
        <w:rPr>
          <w:rFonts w:eastAsia="宋体" w:cs="Times New Roman" w:hint="eastAsia"/>
          <w:sz w:val="24"/>
          <w:szCs w:val="24"/>
        </w:rPr>
        <w:t>对</w:t>
      </w:r>
      <w:r>
        <w:rPr>
          <w:rFonts w:eastAsia="宋体" w:cs="Times New Roman" w:hint="eastAsia"/>
          <w:sz w:val="24"/>
          <w:szCs w:val="24"/>
        </w:rPr>
        <w:t>应得原则的肯定，但</w:t>
      </w:r>
      <w:r w:rsidRPr="00442EF3">
        <w:rPr>
          <w:rFonts w:eastAsia="宋体" w:cs="Times New Roman" w:hint="eastAsia"/>
          <w:sz w:val="24"/>
          <w:szCs w:val="24"/>
        </w:rPr>
        <w:t>一定程度地肯定应得原则并不意味着对</w:t>
      </w:r>
      <w:r w:rsidR="00ED5B84" w:rsidRPr="00853DA4">
        <w:rPr>
          <w:rFonts w:eastAsia="宋体" w:cs="Times New Roman" w:hint="eastAsia"/>
          <w:sz w:val="24"/>
          <w:szCs w:val="24"/>
        </w:rPr>
        <w:t>共同体</w:t>
      </w:r>
      <w:r w:rsidR="00A402F6">
        <w:rPr>
          <w:rFonts w:eastAsia="宋体" w:cs="Times New Roman" w:hint="eastAsia"/>
          <w:sz w:val="24"/>
          <w:szCs w:val="24"/>
        </w:rPr>
        <w:t>的背离。柯亨在关于</w:t>
      </w:r>
      <w:r w:rsidR="00ED5B84" w:rsidRPr="00853DA4">
        <w:rPr>
          <w:rFonts w:eastAsia="宋体" w:cs="Times New Roman" w:hint="eastAsia"/>
          <w:sz w:val="24"/>
          <w:szCs w:val="24"/>
        </w:rPr>
        <w:t>共同体</w:t>
      </w:r>
      <w:r w:rsidRPr="00853DA4">
        <w:rPr>
          <w:rFonts w:eastAsia="宋体" w:cs="Times New Roman" w:hint="eastAsia"/>
          <w:sz w:val="24"/>
          <w:szCs w:val="24"/>
        </w:rPr>
        <w:t>的正面论述中指出，</w:t>
      </w:r>
      <w:r w:rsidR="00A402F6">
        <w:rPr>
          <w:rFonts w:eastAsia="宋体" w:cs="Times New Roman" w:hint="eastAsia"/>
          <w:sz w:val="24"/>
          <w:szCs w:val="24"/>
        </w:rPr>
        <w:t>肯定了</w:t>
      </w:r>
      <w:r w:rsidRPr="00853DA4">
        <w:rPr>
          <w:rFonts w:eastAsia="宋体" w:cs="Times New Roman" w:hint="eastAsia"/>
          <w:sz w:val="24"/>
          <w:szCs w:val="24"/>
        </w:rPr>
        <w:t>应得原则</w:t>
      </w:r>
      <w:r w:rsidR="00A402F6">
        <w:rPr>
          <w:rFonts w:eastAsia="宋体" w:cs="Times New Roman" w:hint="eastAsia"/>
          <w:sz w:val="24"/>
          <w:szCs w:val="24"/>
        </w:rPr>
        <w:t>的平等原则要受到共享原则的限制，这种共享建立在需要的基础</w:t>
      </w:r>
      <w:r w:rsidRPr="00853DA4">
        <w:rPr>
          <w:rFonts w:eastAsia="宋体" w:cs="Times New Roman" w:hint="eastAsia"/>
          <w:sz w:val="24"/>
          <w:szCs w:val="24"/>
        </w:rPr>
        <w:t>上。而不论是共享还是需要，都与</w:t>
      </w:r>
      <w:r w:rsidR="00ED5B84" w:rsidRPr="00853DA4">
        <w:rPr>
          <w:rFonts w:eastAsia="宋体" w:cs="Times New Roman" w:hint="eastAsia"/>
          <w:sz w:val="24"/>
          <w:szCs w:val="24"/>
        </w:rPr>
        <w:t>共同体</w:t>
      </w:r>
      <w:r w:rsidR="00A402F6">
        <w:rPr>
          <w:rFonts w:eastAsia="宋体" w:cs="Times New Roman" w:hint="eastAsia"/>
          <w:sz w:val="24"/>
          <w:szCs w:val="24"/>
        </w:rPr>
        <w:t>紧密</w:t>
      </w:r>
      <w:r w:rsidRPr="00853DA4">
        <w:rPr>
          <w:rFonts w:eastAsia="宋体" w:cs="Times New Roman" w:hint="eastAsia"/>
          <w:sz w:val="24"/>
          <w:szCs w:val="24"/>
        </w:rPr>
        <w:t>扭结在一起。</w:t>
      </w:r>
    </w:p>
    <w:p w:rsidR="00C26CF3" w:rsidRPr="00ED4358" w:rsidRDefault="00590A9C" w:rsidP="008556B4">
      <w:pPr>
        <w:spacing w:line="360" w:lineRule="auto"/>
        <w:ind w:firstLine="480"/>
        <w:rPr>
          <w:rFonts w:eastAsia="宋体" w:cs="Times New Roman"/>
          <w:sz w:val="24"/>
          <w:szCs w:val="24"/>
        </w:rPr>
      </w:pPr>
      <w:r>
        <w:rPr>
          <w:rFonts w:eastAsia="宋体" w:cs="Times New Roman" w:hint="eastAsia"/>
          <w:sz w:val="24"/>
          <w:szCs w:val="24"/>
        </w:rPr>
        <w:t>为了说明</w:t>
      </w:r>
      <w:r w:rsidR="00ED5B84" w:rsidRPr="00853DA4">
        <w:rPr>
          <w:rFonts w:eastAsia="宋体" w:cs="Times New Roman" w:hint="eastAsia"/>
          <w:sz w:val="24"/>
          <w:szCs w:val="24"/>
        </w:rPr>
        <w:t>共同体</w:t>
      </w:r>
      <w:r w:rsidR="00C26CF3" w:rsidRPr="00853DA4">
        <w:rPr>
          <w:rFonts w:eastAsia="宋体" w:cs="Times New Roman" w:hint="eastAsia"/>
          <w:sz w:val="24"/>
          <w:szCs w:val="24"/>
        </w:rPr>
        <w:t>和</w:t>
      </w:r>
      <w:r w:rsidR="00C26CF3">
        <w:rPr>
          <w:rFonts w:eastAsia="宋体" w:cs="Times New Roman" w:hint="eastAsia"/>
          <w:sz w:val="24"/>
          <w:szCs w:val="24"/>
        </w:rPr>
        <w:t>社会主义的生活方式，柯亨描述了一种被称为“野营旅行</w:t>
      </w:r>
      <w:r w:rsidR="00F27C19" w:rsidRPr="00F27C19">
        <w:rPr>
          <w:rFonts w:eastAsia="宋体" w:cs="Times New Roman" w:hint="eastAsia"/>
          <w:sz w:val="24"/>
          <w:szCs w:val="24"/>
        </w:rPr>
        <w:t>”</w:t>
      </w:r>
      <w:r w:rsidR="00C6543A">
        <w:rPr>
          <w:rStyle w:val="a5"/>
          <w:rFonts w:eastAsia="宋体" w:cs="Times New Roman"/>
          <w:sz w:val="24"/>
          <w:szCs w:val="24"/>
        </w:rPr>
        <w:footnoteReference w:id="43"/>
      </w:r>
      <w:r w:rsidR="00124562">
        <w:rPr>
          <w:rFonts w:eastAsia="宋体" w:cs="Times New Roman" w:hint="eastAsia"/>
          <w:sz w:val="24"/>
          <w:szCs w:val="24"/>
        </w:rPr>
        <w:t>的环境，</w:t>
      </w:r>
      <w:r w:rsidR="00C26CF3">
        <w:rPr>
          <w:rFonts w:eastAsia="宋体" w:cs="Times New Roman" w:hint="eastAsia"/>
          <w:sz w:val="24"/>
          <w:szCs w:val="24"/>
        </w:rPr>
        <w:t>在这一环</w:t>
      </w:r>
      <w:r w:rsidR="00124562">
        <w:rPr>
          <w:rFonts w:eastAsia="宋体" w:cs="Times New Roman" w:hint="eastAsia"/>
          <w:sz w:val="24"/>
          <w:szCs w:val="24"/>
        </w:rPr>
        <w:t>境中遵循着两个原则。</w:t>
      </w:r>
      <w:r w:rsidR="00FC49A8">
        <w:rPr>
          <w:rFonts w:eastAsia="宋体" w:cs="Times New Roman" w:hint="eastAsia"/>
          <w:sz w:val="24"/>
          <w:szCs w:val="24"/>
        </w:rPr>
        <w:t>柯亨</w:t>
      </w:r>
      <w:r w:rsidR="00124562">
        <w:rPr>
          <w:rFonts w:eastAsia="宋体" w:cs="Times New Roman" w:hint="eastAsia"/>
          <w:sz w:val="24"/>
          <w:szCs w:val="24"/>
        </w:rPr>
        <w:t>通过对这两种原则及其相互关系</w:t>
      </w:r>
      <w:r w:rsidR="00124562">
        <w:rPr>
          <w:rFonts w:eastAsia="宋体" w:cs="Times New Roman" w:hint="eastAsia"/>
          <w:sz w:val="24"/>
          <w:szCs w:val="24"/>
        </w:rPr>
        <w:lastRenderedPageBreak/>
        <w:t>的论述，</w:t>
      </w:r>
      <w:r w:rsidR="00C26CF3">
        <w:rPr>
          <w:rFonts w:eastAsia="宋体" w:cs="Times New Roman" w:hint="eastAsia"/>
          <w:sz w:val="24"/>
          <w:szCs w:val="24"/>
        </w:rPr>
        <w:t>来解释为什么野营旅行的组织模式</w:t>
      </w:r>
      <w:r w:rsidR="00C26CF3" w:rsidRPr="00ED4358">
        <w:rPr>
          <w:rFonts w:eastAsia="宋体" w:cs="Times New Roman" w:hint="eastAsia"/>
          <w:sz w:val="24"/>
          <w:szCs w:val="24"/>
        </w:rPr>
        <w:t>，即</w:t>
      </w:r>
      <w:r w:rsidR="007D66E5">
        <w:rPr>
          <w:rFonts w:eastAsia="宋体" w:cs="Times New Roman" w:hint="eastAsia"/>
          <w:sz w:val="24"/>
          <w:szCs w:val="24"/>
        </w:rPr>
        <w:t>社会主义的</w:t>
      </w:r>
      <w:r w:rsidR="00ED5B84" w:rsidRPr="00ED4358">
        <w:rPr>
          <w:rFonts w:eastAsia="宋体" w:cs="Times New Roman" w:hint="eastAsia"/>
          <w:sz w:val="24"/>
          <w:szCs w:val="24"/>
        </w:rPr>
        <w:t>共同体</w:t>
      </w:r>
      <w:r w:rsidR="00C26CF3" w:rsidRPr="00ED4358">
        <w:rPr>
          <w:rFonts w:eastAsia="宋体" w:cs="Times New Roman" w:hint="eastAsia"/>
          <w:sz w:val="24"/>
          <w:szCs w:val="24"/>
        </w:rPr>
        <w:t>是吸引人的。</w:t>
      </w:r>
    </w:p>
    <w:p w:rsidR="00491ED6" w:rsidRPr="00491ED6" w:rsidRDefault="00491ED6" w:rsidP="008556B4">
      <w:pPr>
        <w:spacing w:line="360" w:lineRule="auto"/>
        <w:ind w:firstLine="480"/>
        <w:rPr>
          <w:rFonts w:eastAsia="宋体" w:cs="Times New Roman"/>
          <w:sz w:val="24"/>
          <w:szCs w:val="24"/>
        </w:rPr>
      </w:pPr>
      <w:r>
        <w:rPr>
          <w:rFonts w:eastAsia="宋体" w:cs="Times New Roman" w:hint="eastAsia"/>
          <w:sz w:val="24"/>
          <w:szCs w:val="24"/>
        </w:rPr>
        <w:t>在野营旅</w:t>
      </w:r>
      <w:r w:rsidR="00FC49A8">
        <w:rPr>
          <w:rFonts w:eastAsia="宋体" w:cs="Times New Roman" w:hint="eastAsia"/>
          <w:sz w:val="24"/>
          <w:szCs w:val="24"/>
        </w:rPr>
        <w:t>行中，所有的被共同使用的物品都在人们的共同</w:t>
      </w:r>
      <w:r w:rsidR="001E7115">
        <w:rPr>
          <w:rFonts w:eastAsia="宋体" w:cs="Times New Roman" w:hint="eastAsia"/>
          <w:sz w:val="24"/>
          <w:szCs w:val="24"/>
        </w:rPr>
        <w:t>控制之下，即使它们</w:t>
      </w:r>
      <w:r>
        <w:rPr>
          <w:rFonts w:eastAsia="宋体" w:cs="Times New Roman" w:hint="eastAsia"/>
          <w:sz w:val="24"/>
          <w:szCs w:val="24"/>
        </w:rPr>
        <w:t>是私人所有的。</w:t>
      </w:r>
      <w:r w:rsidR="00395B68">
        <w:rPr>
          <w:rFonts w:eastAsia="宋体" w:cs="Times New Roman" w:hint="eastAsia"/>
          <w:sz w:val="24"/>
          <w:szCs w:val="24"/>
        </w:rPr>
        <w:t>人们相互理解，彼此合作，</w:t>
      </w:r>
      <w:r w:rsidR="00395B68" w:rsidRPr="007D66E5">
        <w:rPr>
          <w:rFonts w:eastAsia="宋体" w:cs="Times New Roman" w:hint="eastAsia"/>
          <w:sz w:val="24"/>
          <w:szCs w:val="24"/>
        </w:rPr>
        <w:t>是因为在这个</w:t>
      </w:r>
      <w:r w:rsidR="00ED5B84" w:rsidRPr="007D66E5">
        <w:rPr>
          <w:rFonts w:eastAsia="宋体" w:cs="Times New Roman" w:hint="eastAsia"/>
          <w:sz w:val="24"/>
          <w:szCs w:val="24"/>
        </w:rPr>
        <w:t>共同体</w:t>
      </w:r>
      <w:r w:rsidR="00395B68" w:rsidRPr="007D66E5">
        <w:rPr>
          <w:rFonts w:eastAsia="宋体" w:cs="Times New Roman" w:hint="eastAsia"/>
          <w:sz w:val="24"/>
          <w:szCs w:val="24"/>
        </w:rPr>
        <w:t>中</w:t>
      </w:r>
      <w:r w:rsidR="00395B68">
        <w:rPr>
          <w:rFonts w:eastAsia="宋体" w:cs="Times New Roman" w:hint="eastAsia"/>
          <w:sz w:val="24"/>
          <w:szCs w:val="24"/>
        </w:rPr>
        <w:t>，</w:t>
      </w:r>
      <w:r w:rsidR="00E24042">
        <w:rPr>
          <w:rFonts w:eastAsia="宋体" w:cs="Times New Roman" w:hint="eastAsia"/>
          <w:sz w:val="24"/>
          <w:szCs w:val="24"/>
        </w:rPr>
        <w:t>成员们</w:t>
      </w:r>
      <w:r w:rsidR="003F5C1F">
        <w:rPr>
          <w:rFonts w:eastAsia="宋体" w:cs="Times New Roman" w:hint="eastAsia"/>
          <w:sz w:val="24"/>
          <w:szCs w:val="24"/>
        </w:rPr>
        <w:t>都做出与其能力相适应的贡献，</w:t>
      </w:r>
      <w:r w:rsidR="005A6680">
        <w:rPr>
          <w:rFonts w:eastAsia="宋体" w:cs="Times New Roman" w:hint="eastAsia"/>
          <w:sz w:val="24"/>
          <w:szCs w:val="24"/>
        </w:rPr>
        <w:t>简单来说就是</w:t>
      </w:r>
      <w:r w:rsidR="005A6680" w:rsidRPr="006C7FC6">
        <w:rPr>
          <w:rFonts w:eastAsia="宋体" w:cs="Times New Roman" w:hint="eastAsia"/>
          <w:sz w:val="24"/>
          <w:szCs w:val="24"/>
        </w:rPr>
        <w:t>“共同的财产和有计划地相互给予</w:t>
      </w:r>
      <w:r w:rsidR="00F61388" w:rsidRPr="00F61388">
        <w:rPr>
          <w:rFonts w:eastAsia="宋体" w:cs="Times New Roman" w:hint="eastAsia"/>
          <w:sz w:val="24"/>
          <w:szCs w:val="24"/>
        </w:rPr>
        <w:t>”</w:t>
      </w:r>
      <w:r w:rsidR="005D01D5" w:rsidRPr="006C7FC6">
        <w:rPr>
          <w:rStyle w:val="a5"/>
          <w:rFonts w:eastAsia="宋体" w:cs="Times New Roman"/>
          <w:sz w:val="24"/>
          <w:szCs w:val="24"/>
        </w:rPr>
        <w:footnoteReference w:id="44"/>
      </w:r>
      <w:r w:rsidR="00A046AE" w:rsidRPr="006C7FC6">
        <w:rPr>
          <w:rFonts w:eastAsia="宋体" w:cs="Times New Roman" w:hint="eastAsia"/>
          <w:sz w:val="24"/>
          <w:szCs w:val="24"/>
        </w:rPr>
        <w:t>。柯亨认为，不管人们实际上是否喜爱野营旅行，这都是进行野营旅行的明显的最</w:t>
      </w:r>
      <w:r w:rsidR="00A046AE">
        <w:rPr>
          <w:rFonts w:eastAsia="宋体" w:cs="Times New Roman" w:hint="eastAsia"/>
          <w:sz w:val="24"/>
          <w:szCs w:val="24"/>
        </w:rPr>
        <w:t>好的方式。</w:t>
      </w:r>
    </w:p>
    <w:p w:rsidR="003F091A" w:rsidRDefault="005C03B7" w:rsidP="008556B4">
      <w:pPr>
        <w:spacing w:line="360" w:lineRule="auto"/>
        <w:ind w:firstLine="480"/>
        <w:rPr>
          <w:rFonts w:eastAsia="宋体" w:cs="Times New Roman"/>
          <w:sz w:val="24"/>
          <w:szCs w:val="24"/>
        </w:rPr>
      </w:pPr>
      <w:r w:rsidRPr="005C03B7">
        <w:rPr>
          <w:rFonts w:eastAsia="宋体" w:cs="Times New Roman" w:hint="eastAsia"/>
          <w:sz w:val="24"/>
          <w:szCs w:val="24"/>
        </w:rPr>
        <w:t>有两个原则在野营旅行中得以实现，一个是平等原则，一个是共享原则</w:t>
      </w:r>
      <w:r w:rsidR="003F04EE">
        <w:rPr>
          <w:rFonts w:eastAsia="宋体" w:cs="Times New Roman" w:hint="eastAsia"/>
          <w:sz w:val="24"/>
          <w:szCs w:val="24"/>
        </w:rPr>
        <w:t>（</w:t>
      </w:r>
      <w:r w:rsidR="003F04EE" w:rsidRPr="003F04EE">
        <w:rPr>
          <w:rFonts w:eastAsia="宋体" w:cs="Times New Roman"/>
          <w:sz w:val="24"/>
          <w:szCs w:val="24"/>
        </w:rPr>
        <w:t>the principle of community</w:t>
      </w:r>
      <w:r w:rsidR="003F04EE">
        <w:rPr>
          <w:rFonts w:eastAsia="宋体" w:cs="Times New Roman" w:hint="eastAsia"/>
          <w:sz w:val="24"/>
          <w:szCs w:val="24"/>
        </w:rPr>
        <w:t>）</w:t>
      </w:r>
      <w:r w:rsidRPr="005C03B7">
        <w:rPr>
          <w:rFonts w:eastAsia="宋体" w:cs="Times New Roman" w:hint="eastAsia"/>
          <w:sz w:val="24"/>
          <w:szCs w:val="24"/>
        </w:rPr>
        <w:t>。</w:t>
      </w:r>
      <w:r w:rsidR="00913A4D">
        <w:rPr>
          <w:rFonts w:eastAsia="宋体" w:cs="Times New Roman" w:hint="eastAsia"/>
          <w:sz w:val="24"/>
          <w:szCs w:val="24"/>
        </w:rPr>
        <w:t>柯亨在这里强调的平等原则被他称为“社会主义的机会平等”，它</w:t>
      </w:r>
      <w:r w:rsidR="00124562">
        <w:rPr>
          <w:rFonts w:eastAsia="宋体" w:cs="Times New Roman" w:hint="eastAsia"/>
          <w:sz w:val="24"/>
          <w:szCs w:val="24"/>
        </w:rPr>
        <w:t>是</w:t>
      </w:r>
      <w:r w:rsidR="00913A4D">
        <w:rPr>
          <w:rFonts w:eastAsia="宋体" w:cs="Times New Roman" w:hint="eastAsia"/>
          <w:sz w:val="24"/>
          <w:szCs w:val="24"/>
        </w:rPr>
        <w:t>相对于资产阶级的和左翼自由主义的机会平等</w:t>
      </w:r>
      <w:r w:rsidR="00124562">
        <w:rPr>
          <w:rFonts w:eastAsia="宋体" w:cs="Times New Roman" w:hint="eastAsia"/>
          <w:sz w:val="24"/>
          <w:szCs w:val="24"/>
        </w:rPr>
        <w:t>而被提出的</w:t>
      </w:r>
      <w:r w:rsidR="00913A4D">
        <w:rPr>
          <w:rFonts w:eastAsia="宋体" w:cs="Times New Roman" w:hint="eastAsia"/>
          <w:sz w:val="24"/>
          <w:szCs w:val="24"/>
        </w:rPr>
        <w:t>。</w:t>
      </w:r>
      <w:r w:rsidR="00913A4D" w:rsidRPr="00913A4D">
        <w:rPr>
          <w:rFonts w:eastAsia="宋体" w:cs="Times New Roman" w:hint="eastAsia"/>
          <w:sz w:val="24"/>
          <w:szCs w:val="24"/>
        </w:rPr>
        <w:t>左翼自由主义的机会平等是对社会的不利条件的纠正，</w:t>
      </w:r>
      <w:r w:rsidR="00913A4D">
        <w:rPr>
          <w:rFonts w:eastAsia="宋体" w:cs="Times New Roman" w:hint="eastAsia"/>
          <w:sz w:val="24"/>
          <w:szCs w:val="24"/>
        </w:rPr>
        <w:t>而社会主义的机会平等是</w:t>
      </w:r>
      <w:r w:rsidR="00576AFC">
        <w:rPr>
          <w:rFonts w:eastAsia="宋体" w:cs="Times New Roman" w:hint="eastAsia"/>
          <w:sz w:val="24"/>
          <w:szCs w:val="24"/>
        </w:rPr>
        <w:t>对</w:t>
      </w:r>
      <w:r w:rsidR="00DF7329">
        <w:rPr>
          <w:rFonts w:eastAsia="宋体" w:cs="Times New Roman" w:hint="eastAsia"/>
          <w:sz w:val="24"/>
          <w:szCs w:val="24"/>
        </w:rPr>
        <w:t>原生运气</w:t>
      </w:r>
      <w:r w:rsidR="00220693">
        <w:rPr>
          <w:rFonts w:eastAsia="宋体" w:cs="Times New Roman" w:hint="eastAsia"/>
          <w:sz w:val="24"/>
          <w:szCs w:val="24"/>
        </w:rPr>
        <w:t>所</w:t>
      </w:r>
      <w:r w:rsidR="00DF7329">
        <w:rPr>
          <w:rFonts w:eastAsia="宋体" w:cs="Times New Roman" w:hint="eastAsia"/>
          <w:sz w:val="24"/>
          <w:szCs w:val="24"/>
        </w:rPr>
        <w:t>导致的不利</w:t>
      </w:r>
      <w:r w:rsidR="00576AFC">
        <w:rPr>
          <w:rFonts w:eastAsia="宋体" w:cs="Times New Roman" w:hint="eastAsia"/>
          <w:sz w:val="24"/>
          <w:szCs w:val="24"/>
        </w:rPr>
        <w:t>的纠正。他指出：</w:t>
      </w:r>
      <w:r w:rsidR="00913A4D">
        <w:rPr>
          <w:rFonts w:eastAsia="宋体" w:cs="Times New Roman" w:hint="eastAsia"/>
          <w:sz w:val="24"/>
          <w:szCs w:val="24"/>
        </w:rPr>
        <w:t>“</w:t>
      </w:r>
      <w:r w:rsidR="00913A4D" w:rsidRPr="00913A4D">
        <w:rPr>
          <w:rFonts w:eastAsia="宋体" w:cs="Times New Roman" w:hint="eastAsia"/>
          <w:sz w:val="24"/>
          <w:szCs w:val="24"/>
        </w:rPr>
        <w:t>一旦社会主义的机会平等得以实现，结果的差异反映的就只是爱好和选择的差异，而不再是自然和社会的能力与权力的差异</w:t>
      </w:r>
      <w:r w:rsidR="00F61388" w:rsidRPr="00F61388">
        <w:rPr>
          <w:rFonts w:eastAsia="宋体" w:cs="Times New Roman" w:hint="eastAsia"/>
          <w:sz w:val="24"/>
          <w:szCs w:val="24"/>
        </w:rPr>
        <w:t>”</w:t>
      </w:r>
      <w:r w:rsidR="00913A4D">
        <w:rPr>
          <w:rStyle w:val="a5"/>
          <w:rFonts w:eastAsia="宋体" w:cs="Times New Roman"/>
          <w:sz w:val="24"/>
          <w:szCs w:val="24"/>
        </w:rPr>
        <w:footnoteReference w:id="45"/>
      </w:r>
      <w:r w:rsidR="00F61388">
        <w:rPr>
          <w:rFonts w:eastAsia="宋体" w:cs="Times New Roman" w:hint="eastAsia"/>
          <w:sz w:val="24"/>
          <w:szCs w:val="24"/>
        </w:rPr>
        <w:t>。</w:t>
      </w:r>
      <w:r w:rsidR="003F091A">
        <w:rPr>
          <w:rFonts w:eastAsia="宋体" w:cs="Times New Roman" w:hint="eastAsia"/>
          <w:sz w:val="24"/>
          <w:szCs w:val="24"/>
        </w:rPr>
        <w:t>因此和可及</w:t>
      </w:r>
      <w:r w:rsidR="005750F0">
        <w:rPr>
          <w:rFonts w:eastAsia="宋体" w:cs="Times New Roman" w:hint="eastAsia"/>
          <w:sz w:val="24"/>
          <w:szCs w:val="24"/>
        </w:rPr>
        <w:t>利益</w:t>
      </w:r>
      <w:r w:rsidR="003F091A">
        <w:rPr>
          <w:rFonts w:eastAsia="宋体" w:cs="Times New Roman" w:hint="eastAsia"/>
          <w:sz w:val="24"/>
          <w:szCs w:val="24"/>
        </w:rPr>
        <w:t>平等一样，社会主义的机会平等一方面旨在使分配更“钝于禀赋”，另一方面也肯定了敏于“选择和爱好”的应得原则。</w:t>
      </w:r>
    </w:p>
    <w:p w:rsidR="00913A4D" w:rsidRDefault="00FC49A8" w:rsidP="008556B4">
      <w:pPr>
        <w:spacing w:line="360" w:lineRule="auto"/>
        <w:ind w:firstLine="480"/>
        <w:rPr>
          <w:rFonts w:eastAsia="宋体" w:cs="Times New Roman"/>
          <w:sz w:val="24"/>
          <w:szCs w:val="24"/>
        </w:rPr>
      </w:pPr>
      <w:r>
        <w:rPr>
          <w:rFonts w:eastAsia="宋体" w:cs="Times New Roman" w:hint="eastAsia"/>
          <w:sz w:val="24"/>
          <w:szCs w:val="24"/>
        </w:rPr>
        <w:t>对于共享原则，</w:t>
      </w:r>
      <w:r w:rsidR="00AC1D06">
        <w:rPr>
          <w:rFonts w:eastAsia="宋体" w:cs="Times New Roman" w:hint="eastAsia"/>
          <w:sz w:val="24"/>
          <w:szCs w:val="24"/>
        </w:rPr>
        <w:t>柯亨指出：“</w:t>
      </w:r>
      <w:r w:rsidR="00124562" w:rsidRPr="00124562">
        <w:rPr>
          <w:rFonts w:eastAsia="宋体" w:cs="Times New Roman" w:hint="eastAsia"/>
          <w:sz w:val="24"/>
          <w:szCs w:val="24"/>
        </w:rPr>
        <w:t>共享原则要求人们相互关心</w:t>
      </w:r>
      <w:r w:rsidR="00AC1D06">
        <w:rPr>
          <w:rFonts w:eastAsia="宋体" w:cs="Times New Roman" w:hint="eastAsia"/>
          <w:sz w:val="24"/>
          <w:szCs w:val="24"/>
        </w:rPr>
        <w:t>和在必要和可能的情况下相互照顾，而且还要在意他们的相互关心</w:t>
      </w:r>
      <w:r w:rsidR="00147514" w:rsidRPr="00147514">
        <w:rPr>
          <w:rFonts w:eastAsia="宋体" w:cs="Times New Roman" w:hint="eastAsia"/>
          <w:sz w:val="24"/>
          <w:szCs w:val="24"/>
        </w:rPr>
        <w:t>”</w:t>
      </w:r>
      <w:r w:rsidR="00AC1D06">
        <w:rPr>
          <w:rStyle w:val="a5"/>
          <w:rFonts w:eastAsia="宋体" w:cs="Times New Roman"/>
          <w:sz w:val="24"/>
          <w:szCs w:val="24"/>
        </w:rPr>
        <w:footnoteReference w:id="46"/>
      </w:r>
      <w:r w:rsidR="00AC1D06">
        <w:rPr>
          <w:rFonts w:eastAsia="宋体" w:cs="Times New Roman" w:hint="eastAsia"/>
          <w:sz w:val="24"/>
          <w:szCs w:val="24"/>
        </w:rPr>
        <w:t>。他</w:t>
      </w:r>
      <w:r w:rsidR="009F026F">
        <w:rPr>
          <w:rFonts w:eastAsia="宋体" w:cs="Times New Roman" w:hint="eastAsia"/>
          <w:sz w:val="24"/>
          <w:szCs w:val="24"/>
        </w:rPr>
        <w:t>所要</w:t>
      </w:r>
      <w:r w:rsidR="008046E7">
        <w:rPr>
          <w:rFonts w:eastAsia="宋体" w:cs="Times New Roman" w:hint="eastAsia"/>
          <w:sz w:val="24"/>
          <w:szCs w:val="24"/>
        </w:rPr>
        <w:t>探讨的是两种共享的关心模式：</w:t>
      </w:r>
      <w:r w:rsidR="00124562" w:rsidRPr="00124562">
        <w:rPr>
          <w:rFonts w:eastAsia="宋体" w:cs="Times New Roman" w:hint="eastAsia"/>
          <w:sz w:val="24"/>
          <w:szCs w:val="24"/>
        </w:rPr>
        <w:t>第一种是抑制因社会主义机会平等导致的某些不平等的模式。第二种不是严格的</w:t>
      </w:r>
      <w:r w:rsidR="0085073B">
        <w:rPr>
          <w:rFonts w:eastAsia="宋体" w:cs="Times New Roman" w:hint="eastAsia"/>
          <w:sz w:val="24"/>
          <w:szCs w:val="24"/>
        </w:rPr>
        <w:t>平等所要求的，但它在社会主义的观念中仍是最为重要的——一种共同</w:t>
      </w:r>
      <w:r w:rsidR="00124562" w:rsidRPr="00124562">
        <w:rPr>
          <w:rFonts w:eastAsia="宋体" w:cs="Times New Roman" w:hint="eastAsia"/>
          <w:sz w:val="24"/>
          <w:szCs w:val="24"/>
        </w:rPr>
        <w:t>互惠</w:t>
      </w:r>
      <w:r w:rsidR="007829C6">
        <w:rPr>
          <w:rFonts w:eastAsia="宋体" w:cs="Times New Roman" w:hint="eastAsia"/>
          <w:sz w:val="24"/>
          <w:szCs w:val="24"/>
        </w:rPr>
        <w:t>模式。</w:t>
      </w:r>
    </w:p>
    <w:p w:rsidR="00903098" w:rsidRDefault="00753F8A" w:rsidP="008556B4">
      <w:pPr>
        <w:spacing w:line="360" w:lineRule="auto"/>
        <w:ind w:firstLine="480"/>
        <w:rPr>
          <w:rFonts w:eastAsia="宋体" w:cs="Times New Roman"/>
          <w:sz w:val="24"/>
          <w:szCs w:val="24"/>
        </w:rPr>
      </w:pPr>
      <w:r>
        <w:rPr>
          <w:rFonts w:eastAsia="宋体" w:cs="Times New Roman" w:hint="eastAsia"/>
          <w:sz w:val="24"/>
          <w:szCs w:val="24"/>
        </w:rPr>
        <w:t>针对第一种关心模式，</w:t>
      </w:r>
      <w:r w:rsidR="005B2AB3">
        <w:rPr>
          <w:rFonts w:eastAsia="宋体" w:cs="Times New Roman" w:hint="eastAsia"/>
          <w:sz w:val="24"/>
          <w:szCs w:val="24"/>
        </w:rPr>
        <w:t>柯亨指出</w:t>
      </w:r>
      <w:r w:rsidR="00FC49A8">
        <w:rPr>
          <w:rFonts w:eastAsia="宋体" w:cs="Times New Roman" w:hint="eastAsia"/>
          <w:sz w:val="24"/>
          <w:szCs w:val="24"/>
        </w:rPr>
        <w:t>，</w:t>
      </w:r>
      <w:r w:rsidR="003A2721">
        <w:rPr>
          <w:rFonts w:eastAsia="宋体" w:cs="Times New Roman" w:hint="eastAsia"/>
          <w:sz w:val="24"/>
          <w:szCs w:val="24"/>
        </w:rPr>
        <w:t>社会主义的机会平等仍然与三种形式的不平等相容</w:t>
      </w:r>
      <w:r w:rsidR="00124562">
        <w:rPr>
          <w:rFonts w:eastAsia="宋体" w:cs="Times New Roman" w:hint="eastAsia"/>
          <w:sz w:val="24"/>
          <w:szCs w:val="24"/>
        </w:rPr>
        <w:t>。</w:t>
      </w:r>
      <w:r w:rsidR="00FC49A8">
        <w:rPr>
          <w:rFonts w:eastAsia="宋体" w:cs="Times New Roman" w:hint="eastAsia"/>
          <w:sz w:val="24"/>
          <w:szCs w:val="24"/>
        </w:rPr>
        <w:t>其中</w:t>
      </w:r>
      <w:r w:rsidR="00124562">
        <w:rPr>
          <w:rFonts w:eastAsia="宋体" w:cs="Times New Roman" w:hint="eastAsia"/>
          <w:sz w:val="24"/>
          <w:szCs w:val="24"/>
        </w:rPr>
        <w:t>第一种形式的不平等包含着第二和第三种形式的不平等</w:t>
      </w:r>
      <w:r w:rsidR="00C956ED">
        <w:rPr>
          <w:rFonts w:eastAsia="宋体" w:cs="Times New Roman" w:hint="eastAsia"/>
          <w:sz w:val="24"/>
          <w:szCs w:val="24"/>
        </w:rPr>
        <w:t>。</w:t>
      </w:r>
      <w:r w:rsidR="001F7A4E">
        <w:rPr>
          <w:rFonts w:eastAsia="宋体" w:cs="Times New Roman" w:hint="eastAsia"/>
          <w:sz w:val="24"/>
          <w:szCs w:val="24"/>
        </w:rPr>
        <w:t>第一种类型的不平等，是指人们因为不同的偏好和选择，而导致某些物品在人们之间的分配不均。</w:t>
      </w:r>
      <w:r w:rsidR="0062230C">
        <w:rPr>
          <w:rFonts w:eastAsia="宋体" w:cs="Times New Roman" w:hint="eastAsia"/>
          <w:sz w:val="24"/>
          <w:szCs w:val="24"/>
        </w:rPr>
        <w:t>例如</w:t>
      </w:r>
      <w:r w:rsidR="00283893">
        <w:rPr>
          <w:rFonts w:eastAsia="宋体" w:cs="Times New Roman" w:hint="eastAsia"/>
          <w:sz w:val="24"/>
          <w:szCs w:val="24"/>
        </w:rPr>
        <w:t>在社会主义机会平等的条件下</w:t>
      </w:r>
      <w:r w:rsidR="00FC49A8">
        <w:rPr>
          <w:rFonts w:eastAsia="宋体" w:cs="Times New Roman" w:hint="eastAsia"/>
          <w:sz w:val="24"/>
          <w:szCs w:val="24"/>
        </w:rPr>
        <w:t>，收入差异的存在只是反映人们对于收入与闲暇的不同偏好，这种差异</w:t>
      </w:r>
      <w:r w:rsidR="00283893">
        <w:rPr>
          <w:rFonts w:eastAsia="宋体" w:cs="Times New Roman" w:hint="eastAsia"/>
          <w:sz w:val="24"/>
          <w:szCs w:val="24"/>
        </w:rPr>
        <w:t>不构成</w:t>
      </w:r>
      <w:r w:rsidR="00636FD7">
        <w:rPr>
          <w:rFonts w:eastAsia="宋体" w:cs="Times New Roman" w:hint="eastAsia"/>
          <w:sz w:val="24"/>
          <w:szCs w:val="24"/>
        </w:rPr>
        <w:t>严格意义上的</w:t>
      </w:r>
      <w:r w:rsidR="00283893">
        <w:rPr>
          <w:rFonts w:eastAsia="宋体" w:cs="Times New Roman" w:hint="eastAsia"/>
          <w:sz w:val="24"/>
          <w:szCs w:val="24"/>
        </w:rPr>
        <w:t>不平等。</w:t>
      </w:r>
      <w:r w:rsidR="001F7A4E">
        <w:rPr>
          <w:rFonts w:eastAsia="宋体" w:cs="Times New Roman" w:hint="eastAsia"/>
          <w:sz w:val="24"/>
          <w:szCs w:val="24"/>
        </w:rPr>
        <w:t>第二种类型的不平等包括两种形式：</w:t>
      </w:r>
      <w:r w:rsidR="001F7A4E" w:rsidRPr="001F7A4E">
        <w:rPr>
          <w:rFonts w:eastAsia="宋体" w:cs="Times New Roman" w:hint="eastAsia"/>
          <w:sz w:val="24"/>
          <w:szCs w:val="24"/>
        </w:rPr>
        <w:t>（</w:t>
      </w:r>
      <w:r w:rsidR="001F7A4E" w:rsidRPr="001F7A4E">
        <w:rPr>
          <w:rFonts w:eastAsia="宋体" w:cs="Times New Roman" w:hint="eastAsia"/>
          <w:sz w:val="24"/>
          <w:szCs w:val="24"/>
        </w:rPr>
        <w:t>ii-a</w:t>
      </w:r>
      <w:r w:rsidR="001F7A4E" w:rsidRPr="001F7A4E">
        <w:rPr>
          <w:rFonts w:eastAsia="宋体" w:cs="Times New Roman" w:hint="eastAsia"/>
          <w:sz w:val="24"/>
          <w:szCs w:val="24"/>
        </w:rPr>
        <w:t>）</w:t>
      </w:r>
      <w:r w:rsidR="001F7A4E">
        <w:rPr>
          <w:rFonts w:eastAsia="宋体" w:cs="Times New Roman" w:hint="eastAsia"/>
          <w:sz w:val="24"/>
          <w:szCs w:val="24"/>
        </w:rPr>
        <w:t>因使人悔恨的选择而导致的不平等和</w:t>
      </w:r>
      <w:r w:rsidR="001F7A4E" w:rsidRPr="001F7A4E">
        <w:rPr>
          <w:rFonts w:eastAsia="宋体" w:cs="Times New Roman" w:hint="eastAsia"/>
          <w:sz w:val="24"/>
          <w:szCs w:val="24"/>
        </w:rPr>
        <w:t>（</w:t>
      </w:r>
      <w:r w:rsidR="001F7A4E" w:rsidRPr="001F7A4E">
        <w:rPr>
          <w:rFonts w:eastAsia="宋体" w:cs="Times New Roman" w:hint="eastAsia"/>
          <w:sz w:val="24"/>
          <w:szCs w:val="24"/>
        </w:rPr>
        <w:t>ii-b</w:t>
      </w:r>
      <w:r w:rsidR="001F7A4E" w:rsidRPr="001F7A4E">
        <w:rPr>
          <w:rFonts w:eastAsia="宋体" w:cs="Times New Roman" w:hint="eastAsia"/>
          <w:sz w:val="24"/>
          <w:szCs w:val="24"/>
        </w:rPr>
        <w:t>）</w:t>
      </w:r>
      <w:r w:rsidR="001F7A4E">
        <w:rPr>
          <w:rFonts w:eastAsia="宋体" w:cs="Times New Roman" w:hint="eastAsia"/>
          <w:sz w:val="24"/>
          <w:szCs w:val="24"/>
        </w:rPr>
        <w:t>因为选择上运气的差别而产生的不平等。</w:t>
      </w:r>
      <w:r w:rsidR="000B0A26">
        <w:rPr>
          <w:rFonts w:eastAsia="宋体" w:cs="Times New Roman" w:hint="eastAsia"/>
          <w:sz w:val="24"/>
          <w:szCs w:val="24"/>
        </w:rPr>
        <w:t>柯亨指出第二种类型的两种不平等都是成问题的，尤其是与选择运气有关的不平等。</w:t>
      </w:r>
    </w:p>
    <w:p w:rsidR="009F026F" w:rsidRDefault="000B0A26" w:rsidP="008556B4">
      <w:pPr>
        <w:spacing w:line="360" w:lineRule="auto"/>
        <w:ind w:firstLine="480"/>
        <w:rPr>
          <w:rFonts w:eastAsia="宋体" w:cs="Times New Roman"/>
          <w:sz w:val="24"/>
          <w:szCs w:val="24"/>
        </w:rPr>
      </w:pPr>
      <w:r>
        <w:rPr>
          <w:rFonts w:eastAsia="宋体" w:cs="Times New Roman" w:hint="eastAsia"/>
          <w:sz w:val="24"/>
          <w:szCs w:val="24"/>
        </w:rPr>
        <w:t>如果在一次野营旅行中，成员们通过</w:t>
      </w:r>
      <w:r w:rsidR="00A1285B">
        <w:rPr>
          <w:rFonts w:eastAsia="宋体" w:cs="Times New Roman" w:hint="eastAsia"/>
          <w:sz w:val="24"/>
          <w:szCs w:val="24"/>
        </w:rPr>
        <w:t>完全平等的</w:t>
      </w:r>
      <w:r w:rsidR="00737F65">
        <w:rPr>
          <w:rFonts w:eastAsia="宋体" w:cs="Times New Roman" w:hint="eastAsia"/>
          <w:sz w:val="24"/>
          <w:szCs w:val="24"/>
        </w:rPr>
        <w:t>抽签的方式来决定谁能分得</w:t>
      </w:r>
      <w:r w:rsidR="00737F65">
        <w:rPr>
          <w:rFonts w:eastAsia="宋体" w:cs="Times New Roman" w:hint="eastAsia"/>
          <w:sz w:val="24"/>
          <w:szCs w:val="24"/>
        </w:rPr>
        <w:lastRenderedPageBreak/>
        <w:t>唯一的鱼塘</w:t>
      </w:r>
      <w:r>
        <w:rPr>
          <w:rFonts w:eastAsia="宋体" w:cs="Times New Roman" w:hint="eastAsia"/>
          <w:sz w:val="24"/>
          <w:szCs w:val="24"/>
        </w:rPr>
        <w:t>，</w:t>
      </w:r>
      <w:r w:rsidR="00737F65">
        <w:rPr>
          <w:rFonts w:eastAsia="宋体" w:cs="Times New Roman" w:hint="eastAsia"/>
          <w:sz w:val="24"/>
          <w:szCs w:val="24"/>
        </w:rPr>
        <w:t>其中一</w:t>
      </w:r>
      <w:r w:rsidR="00174D38">
        <w:rPr>
          <w:rFonts w:eastAsia="宋体" w:cs="Times New Roman" w:hint="eastAsia"/>
          <w:sz w:val="24"/>
          <w:szCs w:val="24"/>
        </w:rPr>
        <w:t>人最终获得了</w:t>
      </w:r>
      <w:r w:rsidR="00737F65">
        <w:rPr>
          <w:rFonts w:eastAsia="宋体" w:cs="Times New Roman" w:hint="eastAsia"/>
          <w:sz w:val="24"/>
          <w:szCs w:val="24"/>
        </w:rPr>
        <w:t>这片鱼塘，而其他人则因此吃的很差</w:t>
      </w:r>
      <w:r w:rsidR="00174D38">
        <w:rPr>
          <w:rFonts w:eastAsia="宋体" w:cs="Times New Roman" w:hint="eastAsia"/>
          <w:sz w:val="24"/>
          <w:szCs w:val="24"/>
        </w:rPr>
        <w:t>。这种不平等</w:t>
      </w:r>
      <w:r w:rsidR="00174D38" w:rsidRPr="00831608">
        <w:rPr>
          <w:rFonts w:eastAsia="宋体" w:cs="Times New Roman" w:hint="eastAsia"/>
          <w:sz w:val="24"/>
          <w:szCs w:val="24"/>
        </w:rPr>
        <w:t>并不为正义所谴责</w:t>
      </w:r>
      <w:r w:rsidR="00A1285B">
        <w:rPr>
          <w:rFonts w:eastAsia="宋体" w:cs="Times New Roman" w:hint="eastAsia"/>
          <w:sz w:val="24"/>
          <w:szCs w:val="24"/>
        </w:rPr>
        <w:t>，</w:t>
      </w:r>
      <w:r w:rsidR="00737F65">
        <w:rPr>
          <w:rFonts w:eastAsia="宋体" w:cs="Times New Roman" w:hint="eastAsia"/>
          <w:sz w:val="24"/>
          <w:szCs w:val="24"/>
        </w:rPr>
        <w:t>或者说这一结果由于无可非议的运气而是</w:t>
      </w:r>
      <w:r w:rsidR="00401299">
        <w:rPr>
          <w:rFonts w:eastAsia="宋体" w:cs="Times New Roman" w:hint="eastAsia"/>
          <w:sz w:val="24"/>
          <w:szCs w:val="24"/>
        </w:rPr>
        <w:t>“应得”的，</w:t>
      </w:r>
      <w:r w:rsidR="00737F65">
        <w:rPr>
          <w:rFonts w:eastAsia="宋体" w:cs="Times New Roman" w:hint="eastAsia"/>
          <w:sz w:val="24"/>
          <w:szCs w:val="24"/>
        </w:rPr>
        <w:t>但得到鱼塘的人的运气，</w:t>
      </w:r>
      <w:r w:rsidR="00737F65" w:rsidRPr="007D66E5">
        <w:rPr>
          <w:rFonts w:eastAsia="宋体" w:cs="Times New Roman" w:hint="eastAsia"/>
          <w:sz w:val="24"/>
          <w:szCs w:val="24"/>
        </w:rPr>
        <w:t>还是把他同其他</w:t>
      </w:r>
      <w:r w:rsidR="00ED5B84" w:rsidRPr="007D66E5">
        <w:rPr>
          <w:rFonts w:eastAsia="宋体" w:cs="Times New Roman" w:hint="eastAsia"/>
          <w:sz w:val="24"/>
          <w:szCs w:val="24"/>
        </w:rPr>
        <w:t>共同体</w:t>
      </w:r>
      <w:r w:rsidR="00737F65" w:rsidRPr="007D66E5">
        <w:rPr>
          <w:rFonts w:eastAsia="宋体" w:cs="Times New Roman" w:hint="eastAsia"/>
          <w:sz w:val="24"/>
          <w:szCs w:val="24"/>
        </w:rPr>
        <w:t>成员共享的生活分隔开来。</w:t>
      </w:r>
      <w:r w:rsidR="00A1285B" w:rsidRPr="007D66E5">
        <w:rPr>
          <w:rFonts w:eastAsia="宋体" w:cs="Times New Roman" w:hint="eastAsia"/>
          <w:sz w:val="24"/>
          <w:szCs w:val="24"/>
        </w:rPr>
        <w:t>一旦大范围的类似的不平等得以流行，那么</w:t>
      </w:r>
      <w:r w:rsidR="00401299" w:rsidRPr="007D66E5">
        <w:rPr>
          <w:rFonts w:eastAsia="宋体" w:cs="Times New Roman" w:hint="eastAsia"/>
          <w:sz w:val="24"/>
          <w:szCs w:val="24"/>
        </w:rPr>
        <w:t>人们必然会有反感</w:t>
      </w:r>
      <w:r w:rsidR="00737F65" w:rsidRPr="007D66E5">
        <w:rPr>
          <w:rFonts w:eastAsia="宋体" w:cs="Times New Roman" w:hint="eastAsia"/>
          <w:sz w:val="24"/>
          <w:szCs w:val="24"/>
        </w:rPr>
        <w:t>的</w:t>
      </w:r>
      <w:r w:rsidR="00401299" w:rsidRPr="007D66E5">
        <w:rPr>
          <w:rFonts w:eastAsia="宋体" w:cs="Times New Roman" w:hint="eastAsia"/>
          <w:sz w:val="24"/>
          <w:szCs w:val="24"/>
        </w:rPr>
        <w:t>情绪，</w:t>
      </w:r>
      <w:r w:rsidR="00ED5B84" w:rsidRPr="007D66E5">
        <w:rPr>
          <w:rFonts w:eastAsia="宋体" w:cs="Times New Roman" w:hint="eastAsia"/>
          <w:sz w:val="24"/>
          <w:szCs w:val="24"/>
        </w:rPr>
        <w:t>共同体</w:t>
      </w:r>
      <w:r w:rsidR="00A1285B" w:rsidRPr="007D66E5">
        <w:rPr>
          <w:rFonts w:eastAsia="宋体" w:cs="Times New Roman" w:hint="eastAsia"/>
          <w:sz w:val="24"/>
          <w:szCs w:val="24"/>
        </w:rPr>
        <w:t>的稳定性就会受到考验。</w:t>
      </w:r>
    </w:p>
    <w:p w:rsidR="00957AAC" w:rsidRPr="007D66E5" w:rsidRDefault="00957AAC" w:rsidP="008556B4">
      <w:pPr>
        <w:spacing w:line="360" w:lineRule="auto"/>
        <w:ind w:firstLine="480"/>
        <w:rPr>
          <w:rFonts w:eastAsia="宋体" w:cs="Times New Roman"/>
          <w:sz w:val="24"/>
          <w:szCs w:val="24"/>
        </w:rPr>
      </w:pPr>
      <w:r w:rsidRPr="007D66E5">
        <w:rPr>
          <w:rFonts w:eastAsia="宋体" w:cs="Times New Roman" w:hint="eastAsia"/>
          <w:sz w:val="24"/>
          <w:szCs w:val="24"/>
        </w:rPr>
        <w:t>就此而言，</w:t>
      </w:r>
      <w:r w:rsidR="00DA214B">
        <w:rPr>
          <w:rFonts w:eastAsia="宋体" w:cs="Times New Roman" w:hint="eastAsia"/>
          <w:sz w:val="24"/>
          <w:szCs w:val="24"/>
        </w:rPr>
        <w:t>柯亨指出：</w:t>
      </w:r>
      <w:r w:rsidRPr="00C83B15">
        <w:rPr>
          <w:rFonts w:eastAsia="宋体" w:cs="Times New Roman" w:hint="eastAsia"/>
          <w:sz w:val="24"/>
          <w:szCs w:val="24"/>
        </w:rPr>
        <w:t>“某些不能以社会主义机会平等的名义加以禁止的不平等，却应以共享的名义加以禁止</w:t>
      </w:r>
      <w:r w:rsidR="005E3D5D" w:rsidRPr="005E3D5D">
        <w:rPr>
          <w:rFonts w:eastAsia="宋体" w:cs="Times New Roman" w:hint="eastAsia"/>
          <w:sz w:val="24"/>
          <w:szCs w:val="24"/>
        </w:rPr>
        <w:t>”</w:t>
      </w:r>
      <w:r w:rsidR="00C83B15" w:rsidRPr="00C83B15">
        <w:rPr>
          <w:rStyle w:val="a5"/>
          <w:rFonts w:eastAsia="宋体" w:cs="Times New Roman"/>
          <w:sz w:val="24"/>
          <w:szCs w:val="24"/>
        </w:rPr>
        <w:footnoteReference w:id="47"/>
      </w:r>
      <w:r w:rsidRPr="00C83B15">
        <w:rPr>
          <w:rFonts w:eastAsia="宋体" w:cs="Times New Roman" w:hint="eastAsia"/>
          <w:sz w:val="24"/>
          <w:szCs w:val="24"/>
        </w:rPr>
        <w:t>。</w:t>
      </w:r>
      <w:r w:rsidR="0029627B" w:rsidRPr="007D66E5">
        <w:rPr>
          <w:rFonts w:eastAsia="宋体" w:cs="Times New Roman" w:hint="eastAsia"/>
          <w:sz w:val="24"/>
          <w:szCs w:val="24"/>
        </w:rPr>
        <w:t>但对于禁止产生这样的不平等是否是非正义的，他表示并不知道这一问题的答案。但可以肯定的是，共享原则是对社会主义机会平等所肯定的应得原则的修正，这种修正意味着柯亨的最终目标指向“共享”作为更高原则的</w:t>
      </w:r>
      <w:r w:rsidR="00ED5B84" w:rsidRPr="007D66E5">
        <w:rPr>
          <w:rFonts w:eastAsia="宋体" w:cs="Times New Roman" w:hint="eastAsia"/>
          <w:sz w:val="24"/>
          <w:szCs w:val="24"/>
        </w:rPr>
        <w:t>共同体</w:t>
      </w:r>
      <w:r w:rsidR="0029627B" w:rsidRPr="007D66E5">
        <w:rPr>
          <w:rFonts w:eastAsia="宋体" w:cs="Times New Roman" w:hint="eastAsia"/>
          <w:sz w:val="24"/>
          <w:szCs w:val="24"/>
        </w:rPr>
        <w:t>。</w:t>
      </w:r>
    </w:p>
    <w:p w:rsidR="00DE4B4E" w:rsidRPr="00305255" w:rsidRDefault="00DE4B4E" w:rsidP="008556B4">
      <w:pPr>
        <w:spacing w:line="360" w:lineRule="auto"/>
        <w:ind w:firstLine="480"/>
        <w:rPr>
          <w:rFonts w:eastAsia="宋体" w:cs="Times New Roman"/>
          <w:sz w:val="24"/>
          <w:szCs w:val="24"/>
        </w:rPr>
      </w:pPr>
    </w:p>
    <w:p w:rsidR="00472B3B" w:rsidRPr="000C61B9" w:rsidRDefault="00B72B5F" w:rsidP="008556B4">
      <w:pPr>
        <w:spacing w:line="360" w:lineRule="auto"/>
        <w:outlineLvl w:val="1"/>
        <w:rPr>
          <w:rFonts w:eastAsia="黑体"/>
          <w:sz w:val="28"/>
          <w:szCs w:val="28"/>
        </w:rPr>
      </w:pPr>
      <w:bookmarkStart w:id="10" w:name="_Toc511214624"/>
      <w:r w:rsidRPr="000C61B9">
        <w:rPr>
          <w:rFonts w:eastAsia="黑体" w:hint="eastAsia"/>
          <w:sz w:val="28"/>
          <w:szCs w:val="28"/>
        </w:rPr>
        <w:t>（二）</w:t>
      </w:r>
      <w:r w:rsidR="00E67C4C" w:rsidRPr="000C61B9">
        <w:rPr>
          <w:rFonts w:eastAsia="黑体" w:hint="eastAsia"/>
          <w:sz w:val="28"/>
          <w:szCs w:val="28"/>
        </w:rPr>
        <w:t>对于市场的批判与需要原则</w:t>
      </w:r>
      <w:bookmarkEnd w:id="10"/>
    </w:p>
    <w:p w:rsidR="00DE4B4E" w:rsidRPr="00DE4B4E" w:rsidRDefault="00DE4B4E" w:rsidP="008556B4">
      <w:pPr>
        <w:spacing w:line="360" w:lineRule="auto"/>
        <w:rPr>
          <w:rFonts w:eastAsia="黑体"/>
          <w:b/>
          <w:sz w:val="28"/>
          <w:szCs w:val="28"/>
        </w:rPr>
      </w:pPr>
    </w:p>
    <w:p w:rsidR="00305255" w:rsidRDefault="00440E9D" w:rsidP="008556B4">
      <w:pPr>
        <w:spacing w:line="360" w:lineRule="auto"/>
        <w:ind w:firstLine="480"/>
        <w:rPr>
          <w:rFonts w:eastAsia="宋体" w:cs="Times New Roman"/>
          <w:sz w:val="24"/>
          <w:szCs w:val="24"/>
        </w:rPr>
      </w:pPr>
      <w:r>
        <w:rPr>
          <w:rFonts w:eastAsia="宋体" w:cs="Times New Roman" w:hint="eastAsia"/>
          <w:sz w:val="24"/>
          <w:szCs w:val="24"/>
        </w:rPr>
        <w:t>如果说</w:t>
      </w:r>
      <w:r w:rsidR="00305255">
        <w:rPr>
          <w:rFonts w:eastAsia="宋体" w:cs="Times New Roman" w:hint="eastAsia"/>
          <w:sz w:val="24"/>
          <w:szCs w:val="24"/>
        </w:rPr>
        <w:t>在抽签的例子中，</w:t>
      </w:r>
      <w:r w:rsidR="00C86CE3">
        <w:rPr>
          <w:rFonts w:eastAsia="宋体" w:cs="Times New Roman" w:hint="eastAsia"/>
          <w:sz w:val="24"/>
          <w:szCs w:val="24"/>
        </w:rPr>
        <w:t>或许人们可以通过放弃抽签的方式来避免选择运气，但这种情况放在资本主义</w:t>
      </w:r>
      <w:r w:rsidR="00305255">
        <w:rPr>
          <w:rFonts w:eastAsia="宋体" w:cs="Times New Roman" w:hint="eastAsia"/>
          <w:sz w:val="24"/>
          <w:szCs w:val="24"/>
        </w:rPr>
        <w:t>社会中则成为不可能，因为</w:t>
      </w:r>
      <w:r w:rsidR="00305255" w:rsidRPr="00305255">
        <w:rPr>
          <w:rFonts w:eastAsia="宋体" w:cs="Times New Roman" w:hint="eastAsia"/>
          <w:sz w:val="24"/>
          <w:szCs w:val="24"/>
        </w:rPr>
        <w:t>市场</w:t>
      </w:r>
      <w:r w:rsidR="00305255">
        <w:rPr>
          <w:rFonts w:eastAsia="宋体" w:cs="Times New Roman" w:hint="eastAsia"/>
          <w:sz w:val="24"/>
          <w:szCs w:val="24"/>
        </w:rPr>
        <w:t>本身</w:t>
      </w:r>
      <w:r w:rsidR="00DA214B">
        <w:rPr>
          <w:rFonts w:eastAsia="宋体" w:cs="Times New Roman" w:hint="eastAsia"/>
          <w:sz w:val="24"/>
          <w:szCs w:val="24"/>
        </w:rPr>
        <w:t>是一个难以逃避的赌场。柯亨说：</w:t>
      </w:r>
      <w:r w:rsidR="00305255" w:rsidRPr="00305255">
        <w:rPr>
          <w:rFonts w:eastAsia="宋体" w:cs="Times New Roman" w:hint="eastAsia"/>
          <w:sz w:val="24"/>
          <w:szCs w:val="24"/>
        </w:rPr>
        <w:t>“资本主义国家中富人和穷人之间的巨大鸿沟主要不是由于运气和在选择的赌博中缺少它，相反，是由于不可避免的赌博和简直无理可言的运气</w:t>
      </w:r>
      <w:r w:rsidR="005E3D5D" w:rsidRPr="005E3D5D">
        <w:rPr>
          <w:rFonts w:eastAsia="宋体" w:cs="Times New Roman" w:hint="eastAsia"/>
          <w:sz w:val="24"/>
          <w:szCs w:val="24"/>
        </w:rPr>
        <w:t>”</w:t>
      </w:r>
      <w:r w:rsidR="00305255">
        <w:rPr>
          <w:rStyle w:val="a5"/>
          <w:rFonts w:eastAsia="宋体" w:cs="Times New Roman"/>
          <w:sz w:val="24"/>
          <w:szCs w:val="24"/>
        </w:rPr>
        <w:footnoteReference w:id="48"/>
      </w:r>
      <w:r w:rsidR="005E3D5D">
        <w:rPr>
          <w:rFonts w:eastAsia="宋体" w:cs="Times New Roman" w:hint="eastAsia"/>
          <w:sz w:val="24"/>
          <w:szCs w:val="24"/>
        </w:rPr>
        <w:t>。</w:t>
      </w:r>
      <w:r w:rsidR="00224ADE">
        <w:rPr>
          <w:rFonts w:eastAsia="宋体" w:cs="Times New Roman" w:hint="eastAsia"/>
          <w:sz w:val="24"/>
          <w:szCs w:val="24"/>
        </w:rPr>
        <w:t>而这种无法避免的选择运气，导致了</w:t>
      </w:r>
      <w:r w:rsidR="00305255">
        <w:rPr>
          <w:rFonts w:eastAsia="宋体" w:cs="Times New Roman" w:hint="eastAsia"/>
          <w:sz w:val="24"/>
          <w:szCs w:val="24"/>
        </w:rPr>
        <w:t>柯亨这样的社会主义者真正感到不安的不平等。</w:t>
      </w:r>
    </w:p>
    <w:p w:rsidR="00480BD3" w:rsidRDefault="00440E9D" w:rsidP="008556B4">
      <w:pPr>
        <w:spacing w:line="360" w:lineRule="auto"/>
        <w:ind w:firstLine="480"/>
        <w:rPr>
          <w:rFonts w:eastAsia="宋体" w:cs="Times New Roman"/>
          <w:sz w:val="24"/>
          <w:szCs w:val="24"/>
        </w:rPr>
      </w:pPr>
      <w:r>
        <w:rPr>
          <w:rFonts w:eastAsia="宋体" w:cs="Times New Roman" w:hint="eastAsia"/>
          <w:sz w:val="24"/>
          <w:szCs w:val="24"/>
        </w:rPr>
        <w:t>因此在共享原则的第二种关心模式</w:t>
      </w:r>
      <w:r w:rsidR="003A0907">
        <w:rPr>
          <w:rFonts w:eastAsia="宋体" w:cs="Times New Roman" w:hint="eastAsia"/>
          <w:sz w:val="24"/>
          <w:szCs w:val="24"/>
        </w:rPr>
        <w:t>——“共同互惠”</w:t>
      </w:r>
      <w:r>
        <w:rPr>
          <w:rFonts w:eastAsia="宋体" w:cs="Times New Roman" w:hint="eastAsia"/>
          <w:sz w:val="24"/>
          <w:szCs w:val="24"/>
        </w:rPr>
        <w:t>中，柯亨明确表述了对于市场的反对。</w:t>
      </w:r>
      <w:r w:rsidR="00D655BC">
        <w:rPr>
          <w:rFonts w:eastAsia="宋体" w:cs="Times New Roman" w:hint="eastAsia"/>
          <w:sz w:val="24"/>
          <w:szCs w:val="24"/>
        </w:rPr>
        <w:t>共同互惠与市场的互惠形式形成鲜明的对照，</w:t>
      </w:r>
      <w:r w:rsidR="004D388A">
        <w:rPr>
          <w:rFonts w:eastAsia="宋体" w:cs="Times New Roman" w:hint="eastAsia"/>
          <w:sz w:val="24"/>
          <w:szCs w:val="24"/>
        </w:rPr>
        <w:t>共同互惠是反市场的原则。</w:t>
      </w:r>
      <w:r w:rsidR="009E7DCD">
        <w:rPr>
          <w:rFonts w:eastAsia="宋体" w:cs="Times New Roman" w:hint="eastAsia"/>
          <w:sz w:val="24"/>
          <w:szCs w:val="24"/>
        </w:rPr>
        <w:t>柯亨指出</w:t>
      </w:r>
      <w:r w:rsidR="000E186E">
        <w:rPr>
          <w:rFonts w:eastAsia="宋体" w:cs="Times New Roman" w:hint="eastAsia"/>
          <w:sz w:val="24"/>
          <w:szCs w:val="24"/>
        </w:rPr>
        <w:t>：“</w:t>
      </w:r>
      <w:r w:rsidR="00C11873" w:rsidRPr="000E186E">
        <w:rPr>
          <w:rFonts w:eastAsia="宋体" w:cs="Times New Roman" w:hint="eastAsia"/>
          <w:sz w:val="24"/>
          <w:szCs w:val="24"/>
        </w:rPr>
        <w:t>根据这一原则</w:t>
      </w:r>
      <w:r w:rsidR="00945C63" w:rsidRPr="000E186E">
        <w:rPr>
          <w:rFonts w:eastAsia="宋体" w:cs="Times New Roman" w:hint="eastAsia"/>
          <w:sz w:val="24"/>
          <w:szCs w:val="24"/>
        </w:rPr>
        <w:t>，</w:t>
      </w:r>
      <w:r w:rsidR="000E186E" w:rsidRPr="000E186E">
        <w:rPr>
          <w:rFonts w:eastAsia="宋体" w:cs="Times New Roman" w:hint="eastAsia"/>
          <w:sz w:val="24"/>
          <w:szCs w:val="24"/>
        </w:rPr>
        <w:t>我为你提供服务不是因为</w:t>
      </w:r>
      <w:r w:rsidR="00D655BC" w:rsidRPr="000E186E">
        <w:rPr>
          <w:rFonts w:eastAsia="宋体" w:cs="Times New Roman" w:hint="eastAsia"/>
          <w:sz w:val="24"/>
          <w:szCs w:val="24"/>
        </w:rPr>
        <w:t>这样做我能得到作为回报的什么，而是</w:t>
      </w:r>
      <w:r w:rsidR="004D388A" w:rsidRPr="000E186E">
        <w:rPr>
          <w:rFonts w:eastAsia="宋体" w:cs="Times New Roman" w:hint="eastAsia"/>
          <w:sz w:val="24"/>
          <w:szCs w:val="24"/>
        </w:rPr>
        <w:t>因</w:t>
      </w:r>
      <w:r w:rsidR="0065578D" w:rsidRPr="000E186E">
        <w:rPr>
          <w:rFonts w:eastAsia="宋体" w:cs="Times New Roman" w:hint="eastAsia"/>
          <w:sz w:val="24"/>
          <w:szCs w:val="24"/>
        </w:rPr>
        <w:t>为你</w:t>
      </w:r>
      <w:r w:rsidR="004D388A" w:rsidRPr="000E186E">
        <w:rPr>
          <w:rFonts w:eastAsia="宋体" w:cs="Times New Roman" w:hint="eastAsia"/>
          <w:sz w:val="24"/>
          <w:szCs w:val="24"/>
        </w:rPr>
        <w:t>需要或你想要我的服务，而你给我提供服务也是出于同样的原因</w:t>
      </w:r>
      <w:r w:rsidR="000A0DB8" w:rsidRPr="000A0DB8">
        <w:rPr>
          <w:rFonts w:eastAsia="宋体" w:cs="Times New Roman" w:hint="eastAsia"/>
          <w:sz w:val="24"/>
          <w:szCs w:val="24"/>
        </w:rPr>
        <w:t>”</w:t>
      </w:r>
      <w:r w:rsidR="004D388A" w:rsidRPr="000E186E">
        <w:rPr>
          <w:rStyle w:val="a5"/>
          <w:rFonts w:eastAsia="宋体" w:cs="Times New Roman"/>
          <w:sz w:val="24"/>
          <w:szCs w:val="24"/>
        </w:rPr>
        <w:footnoteReference w:id="49"/>
      </w:r>
      <w:r w:rsidR="004D388A" w:rsidRPr="000E186E">
        <w:rPr>
          <w:rFonts w:eastAsia="宋体" w:cs="Times New Roman" w:hint="eastAsia"/>
          <w:sz w:val="24"/>
          <w:szCs w:val="24"/>
        </w:rPr>
        <w:t>。</w:t>
      </w:r>
      <w:r w:rsidR="00480BD3">
        <w:rPr>
          <w:rFonts w:eastAsia="宋体" w:cs="Times New Roman" w:hint="eastAsia"/>
          <w:sz w:val="24"/>
          <w:szCs w:val="24"/>
        </w:rPr>
        <w:t>当然这并不意味</w:t>
      </w:r>
      <w:r w:rsidR="00480BD3" w:rsidRPr="00250E3D">
        <w:rPr>
          <w:rFonts w:eastAsia="宋体" w:cs="Times New Roman" w:hint="eastAsia"/>
          <w:sz w:val="24"/>
          <w:szCs w:val="24"/>
        </w:rPr>
        <w:t>着</w:t>
      </w:r>
      <w:r w:rsidR="00ED5B84" w:rsidRPr="00250E3D">
        <w:rPr>
          <w:rFonts w:eastAsia="宋体" w:cs="Times New Roman" w:hint="eastAsia"/>
          <w:sz w:val="24"/>
          <w:szCs w:val="24"/>
        </w:rPr>
        <w:t>共同体</w:t>
      </w:r>
      <w:r w:rsidR="00480BD3" w:rsidRPr="00250E3D">
        <w:rPr>
          <w:rFonts w:eastAsia="宋体" w:cs="Times New Roman" w:hint="eastAsia"/>
          <w:sz w:val="24"/>
          <w:szCs w:val="24"/>
        </w:rPr>
        <w:t>要求其成员</w:t>
      </w:r>
      <w:r w:rsidR="00667C86">
        <w:rPr>
          <w:rFonts w:eastAsia="宋体" w:cs="Times New Roman" w:hint="eastAsia"/>
          <w:sz w:val="24"/>
          <w:szCs w:val="24"/>
        </w:rPr>
        <w:t>成为只为他人服务，而毫不关心他人是否准备为自己服务的傻瓜。而是</w:t>
      </w:r>
      <w:r w:rsidR="00332B5D">
        <w:rPr>
          <w:rFonts w:eastAsia="宋体" w:cs="Times New Roman" w:hint="eastAsia"/>
          <w:sz w:val="24"/>
          <w:szCs w:val="24"/>
        </w:rPr>
        <w:t>“</w:t>
      </w:r>
      <w:r w:rsidR="00480BD3">
        <w:rPr>
          <w:rFonts w:eastAsia="宋体" w:cs="Times New Roman" w:hint="eastAsia"/>
          <w:sz w:val="24"/>
          <w:szCs w:val="24"/>
        </w:rPr>
        <w:t>我服务你</w:t>
      </w:r>
      <w:r w:rsidR="00332B5D">
        <w:rPr>
          <w:rFonts w:eastAsia="宋体" w:cs="Times New Roman" w:hint="eastAsia"/>
          <w:sz w:val="24"/>
          <w:szCs w:val="24"/>
        </w:rPr>
        <w:t>”</w:t>
      </w:r>
      <w:r w:rsidR="00480BD3">
        <w:rPr>
          <w:rFonts w:eastAsia="宋体" w:cs="Times New Roman" w:hint="eastAsia"/>
          <w:sz w:val="24"/>
          <w:szCs w:val="24"/>
        </w:rPr>
        <w:t>和</w:t>
      </w:r>
      <w:r w:rsidR="00332B5D">
        <w:rPr>
          <w:rFonts w:eastAsia="宋体" w:cs="Times New Roman" w:hint="eastAsia"/>
          <w:sz w:val="24"/>
          <w:szCs w:val="24"/>
        </w:rPr>
        <w:t>“</w:t>
      </w:r>
      <w:r w:rsidR="00480BD3">
        <w:rPr>
          <w:rFonts w:eastAsia="宋体" w:cs="Times New Roman" w:hint="eastAsia"/>
          <w:sz w:val="24"/>
          <w:szCs w:val="24"/>
        </w:rPr>
        <w:t>你服务我</w:t>
      </w:r>
      <w:r w:rsidR="00332B5D">
        <w:rPr>
          <w:rFonts w:eastAsia="宋体" w:cs="Times New Roman" w:hint="eastAsia"/>
          <w:sz w:val="24"/>
          <w:szCs w:val="24"/>
        </w:rPr>
        <w:t>”</w:t>
      </w:r>
      <w:r w:rsidR="00480BD3">
        <w:rPr>
          <w:rFonts w:eastAsia="宋体" w:cs="Times New Roman" w:hint="eastAsia"/>
          <w:sz w:val="24"/>
          <w:szCs w:val="24"/>
        </w:rPr>
        <w:t>是相互结合的两个部分，这种</w:t>
      </w:r>
      <w:r w:rsidR="00480BD3" w:rsidRPr="00480BD3">
        <w:rPr>
          <w:rFonts w:eastAsia="宋体" w:cs="Times New Roman" w:hint="eastAsia"/>
          <w:sz w:val="24"/>
          <w:szCs w:val="24"/>
        </w:rPr>
        <w:t>结合本身</w:t>
      </w:r>
      <w:r w:rsidR="00480BD3">
        <w:rPr>
          <w:rFonts w:eastAsia="宋体" w:cs="Times New Roman" w:hint="eastAsia"/>
          <w:sz w:val="24"/>
          <w:szCs w:val="24"/>
        </w:rPr>
        <w:t>就是有价值的，人们并不把自己服务于他人</w:t>
      </w:r>
      <w:r w:rsidR="00480BD3" w:rsidRPr="00480BD3">
        <w:rPr>
          <w:rFonts w:eastAsia="宋体" w:cs="Times New Roman" w:hint="eastAsia"/>
          <w:sz w:val="24"/>
          <w:szCs w:val="24"/>
        </w:rPr>
        <w:t>，</w:t>
      </w:r>
      <w:r w:rsidR="00882779">
        <w:rPr>
          <w:rFonts w:eastAsia="宋体" w:cs="Times New Roman" w:hint="eastAsia"/>
          <w:sz w:val="24"/>
          <w:szCs w:val="24"/>
        </w:rPr>
        <w:lastRenderedPageBreak/>
        <w:t>仅仅看作</w:t>
      </w:r>
      <w:r w:rsidR="00480BD3">
        <w:rPr>
          <w:rFonts w:eastAsia="宋体" w:cs="Times New Roman" w:hint="eastAsia"/>
          <w:sz w:val="24"/>
          <w:szCs w:val="24"/>
        </w:rPr>
        <w:t>实现自己的</w:t>
      </w:r>
      <w:r w:rsidR="00480BD3" w:rsidRPr="00480BD3">
        <w:rPr>
          <w:rFonts w:eastAsia="宋体" w:cs="Times New Roman" w:hint="eastAsia"/>
          <w:sz w:val="24"/>
          <w:szCs w:val="24"/>
        </w:rPr>
        <w:t>真正目的，即</w:t>
      </w:r>
      <w:r w:rsidR="00480BD3">
        <w:rPr>
          <w:rFonts w:eastAsia="宋体" w:cs="Times New Roman" w:hint="eastAsia"/>
          <w:sz w:val="24"/>
          <w:szCs w:val="24"/>
        </w:rPr>
        <w:t>让他人服务于自身</w:t>
      </w:r>
      <w:r w:rsidR="000F119A">
        <w:rPr>
          <w:rFonts w:eastAsia="宋体" w:cs="Times New Roman" w:hint="eastAsia"/>
          <w:sz w:val="24"/>
          <w:szCs w:val="24"/>
        </w:rPr>
        <w:t>的一种手段</w:t>
      </w:r>
      <w:r w:rsidR="00B50033">
        <w:rPr>
          <w:rStyle w:val="a5"/>
          <w:rFonts w:eastAsia="宋体" w:cs="Times New Roman"/>
          <w:sz w:val="24"/>
          <w:szCs w:val="24"/>
        </w:rPr>
        <w:footnoteReference w:id="50"/>
      </w:r>
      <w:r w:rsidR="000F119A">
        <w:rPr>
          <w:rFonts w:eastAsia="宋体" w:cs="Times New Roman" w:hint="eastAsia"/>
          <w:sz w:val="24"/>
          <w:szCs w:val="24"/>
        </w:rPr>
        <w:t>。</w:t>
      </w:r>
    </w:p>
    <w:p w:rsidR="00A80006" w:rsidRPr="00224ADE" w:rsidRDefault="00480BD3" w:rsidP="008556B4">
      <w:pPr>
        <w:spacing w:line="360" w:lineRule="auto"/>
        <w:ind w:firstLine="480"/>
        <w:rPr>
          <w:rFonts w:eastAsia="宋体" w:cs="Times New Roman"/>
          <w:sz w:val="24"/>
          <w:szCs w:val="24"/>
        </w:rPr>
      </w:pPr>
      <w:r>
        <w:rPr>
          <w:rFonts w:eastAsia="宋体" w:cs="Times New Roman" w:hint="eastAsia"/>
          <w:sz w:val="24"/>
          <w:szCs w:val="24"/>
        </w:rPr>
        <w:t>与之相反，</w:t>
      </w:r>
      <w:r w:rsidR="009E7DCD">
        <w:rPr>
          <w:rFonts w:eastAsia="宋体" w:cs="Times New Roman" w:hint="eastAsia"/>
          <w:sz w:val="24"/>
          <w:szCs w:val="24"/>
        </w:rPr>
        <w:t>柯亨说</w:t>
      </w:r>
      <w:r w:rsidR="00D02BFA">
        <w:rPr>
          <w:rFonts w:eastAsia="宋体" w:cs="Times New Roman" w:hint="eastAsia"/>
          <w:sz w:val="24"/>
          <w:szCs w:val="24"/>
        </w:rPr>
        <w:t>：</w:t>
      </w:r>
      <w:r w:rsidR="00A80006">
        <w:rPr>
          <w:rFonts w:eastAsia="宋体" w:cs="Times New Roman" w:hint="eastAsia"/>
          <w:sz w:val="24"/>
          <w:szCs w:val="24"/>
        </w:rPr>
        <w:t>“</w:t>
      </w:r>
      <w:r w:rsidR="00D655BC" w:rsidRPr="00D655BC">
        <w:rPr>
          <w:rFonts w:eastAsia="宋体" w:cs="Times New Roman" w:hint="eastAsia"/>
          <w:sz w:val="24"/>
          <w:szCs w:val="24"/>
        </w:rPr>
        <w:t>市场社会中生产活动的直接动机通常是某种贪婪和恐惧的混合，其比例是随着一个人在市场中的地位和个性特征的细节情况而变化的</w:t>
      </w:r>
      <w:r w:rsidR="00CB5C7D" w:rsidRPr="00CB5C7D">
        <w:rPr>
          <w:rFonts w:eastAsia="宋体" w:cs="Times New Roman" w:hint="eastAsia"/>
          <w:sz w:val="24"/>
          <w:szCs w:val="24"/>
        </w:rPr>
        <w:t>”</w:t>
      </w:r>
      <w:r w:rsidR="00A80006">
        <w:rPr>
          <w:rStyle w:val="a5"/>
          <w:rFonts w:eastAsia="宋体" w:cs="Times New Roman"/>
          <w:sz w:val="24"/>
          <w:szCs w:val="24"/>
        </w:rPr>
        <w:footnoteReference w:id="51"/>
      </w:r>
      <w:r w:rsidR="00D655BC" w:rsidRPr="00D655BC">
        <w:rPr>
          <w:rFonts w:eastAsia="宋体" w:cs="Times New Roman" w:hint="eastAsia"/>
          <w:sz w:val="24"/>
          <w:szCs w:val="24"/>
        </w:rPr>
        <w:t>。</w:t>
      </w:r>
      <w:r w:rsidR="00A80006" w:rsidRPr="00A80006">
        <w:rPr>
          <w:rFonts w:eastAsia="宋体" w:cs="Times New Roman" w:hint="eastAsia"/>
          <w:sz w:val="24"/>
          <w:szCs w:val="24"/>
        </w:rPr>
        <w:t>人们把彼此当作获益的机遇或者障碍</w:t>
      </w:r>
      <w:r w:rsidR="00F05AA0">
        <w:rPr>
          <w:rFonts w:eastAsia="宋体" w:cs="Times New Roman" w:hint="eastAsia"/>
          <w:sz w:val="24"/>
          <w:szCs w:val="24"/>
        </w:rPr>
        <w:t>，这样看待他人的方式可怕的。</w:t>
      </w:r>
      <w:r w:rsidR="00224ADE">
        <w:rPr>
          <w:rFonts w:eastAsia="宋体" w:cs="Times New Roman" w:hint="eastAsia"/>
          <w:sz w:val="24"/>
          <w:szCs w:val="24"/>
        </w:rPr>
        <w:t>它</w:t>
      </w:r>
      <w:r w:rsidR="00F05AA0">
        <w:rPr>
          <w:rFonts w:eastAsia="宋体" w:cs="Times New Roman" w:hint="eastAsia"/>
          <w:sz w:val="24"/>
          <w:szCs w:val="24"/>
        </w:rPr>
        <w:t>将人与人的关系对立起来，</w:t>
      </w:r>
      <w:r w:rsidR="00224ADE">
        <w:rPr>
          <w:rFonts w:eastAsia="宋体" w:cs="Times New Roman" w:hint="eastAsia"/>
          <w:sz w:val="24"/>
          <w:szCs w:val="24"/>
        </w:rPr>
        <w:t>使得博爱、互惠</w:t>
      </w:r>
      <w:r w:rsidR="00224ADE" w:rsidRPr="00250E3D">
        <w:rPr>
          <w:rFonts w:eastAsia="宋体" w:cs="Times New Roman" w:hint="eastAsia"/>
          <w:sz w:val="24"/>
          <w:szCs w:val="24"/>
        </w:rPr>
        <w:t>等</w:t>
      </w:r>
      <w:r w:rsidR="00ED5B84" w:rsidRPr="00250E3D">
        <w:rPr>
          <w:rFonts w:eastAsia="宋体" w:cs="Times New Roman" w:hint="eastAsia"/>
          <w:sz w:val="24"/>
          <w:szCs w:val="24"/>
        </w:rPr>
        <w:t>共同体</w:t>
      </w:r>
      <w:r w:rsidR="00250E3D" w:rsidRPr="00250E3D">
        <w:rPr>
          <w:rFonts w:eastAsia="宋体" w:cs="Times New Roman" w:hint="eastAsia"/>
          <w:sz w:val="24"/>
          <w:szCs w:val="24"/>
        </w:rPr>
        <w:t>的内在精神</w:t>
      </w:r>
      <w:r w:rsidR="00224ADE" w:rsidRPr="00250E3D">
        <w:rPr>
          <w:rFonts w:eastAsia="宋体" w:cs="Times New Roman" w:hint="eastAsia"/>
          <w:sz w:val="24"/>
          <w:szCs w:val="24"/>
        </w:rPr>
        <w:t>难以实</w:t>
      </w:r>
      <w:r w:rsidR="00D02BFA">
        <w:rPr>
          <w:rFonts w:eastAsia="宋体" w:cs="Times New Roman" w:hint="eastAsia"/>
          <w:sz w:val="24"/>
          <w:szCs w:val="24"/>
        </w:rPr>
        <w:t>现。对此，柯亨说：</w:t>
      </w:r>
      <w:r w:rsidR="00470E00">
        <w:rPr>
          <w:rFonts w:eastAsia="宋体" w:cs="Times New Roman" w:hint="eastAsia"/>
          <w:sz w:val="24"/>
          <w:szCs w:val="24"/>
        </w:rPr>
        <w:t>“</w:t>
      </w:r>
      <w:r w:rsidR="00224ADE" w:rsidRPr="00224ADE">
        <w:rPr>
          <w:rFonts w:eastAsia="宋体" w:cs="Times New Roman" w:hint="eastAsia"/>
          <w:sz w:val="24"/>
          <w:szCs w:val="24"/>
        </w:rPr>
        <w:t>不愿意‘获利，除非他们能够以一种促进家庭其他人的利益的方式获利’与激发市场利益最大化者的发财致富动机是不相容的</w:t>
      </w:r>
      <w:r w:rsidR="00FF1F3B" w:rsidRPr="00FF1F3B">
        <w:rPr>
          <w:rFonts w:eastAsia="宋体" w:cs="Times New Roman" w:hint="eastAsia"/>
          <w:sz w:val="24"/>
          <w:szCs w:val="24"/>
        </w:rPr>
        <w:t>”</w:t>
      </w:r>
      <w:r w:rsidR="00224ADE" w:rsidRPr="00224ADE">
        <w:rPr>
          <w:rFonts w:eastAsia="宋体" w:cs="Times New Roman"/>
          <w:sz w:val="24"/>
          <w:szCs w:val="24"/>
          <w:vertAlign w:val="superscript"/>
        </w:rPr>
        <w:footnoteReference w:id="52"/>
      </w:r>
      <w:r w:rsidR="00E048C3">
        <w:rPr>
          <w:rFonts w:eastAsia="宋体" w:cs="Times New Roman" w:hint="eastAsia"/>
          <w:sz w:val="24"/>
          <w:szCs w:val="24"/>
        </w:rPr>
        <w:t>。</w:t>
      </w:r>
    </w:p>
    <w:p w:rsidR="00A80006" w:rsidRDefault="00D02BFA" w:rsidP="008556B4">
      <w:pPr>
        <w:spacing w:line="360" w:lineRule="auto"/>
        <w:ind w:firstLine="480"/>
        <w:rPr>
          <w:rFonts w:eastAsia="宋体" w:cs="Times New Roman"/>
          <w:sz w:val="24"/>
          <w:szCs w:val="24"/>
        </w:rPr>
      </w:pPr>
      <w:r>
        <w:rPr>
          <w:rFonts w:eastAsia="宋体" w:cs="Times New Roman" w:hint="eastAsia"/>
          <w:sz w:val="24"/>
          <w:szCs w:val="24"/>
        </w:rPr>
        <w:t>柯亨认为：</w:t>
      </w:r>
      <w:r w:rsidR="00BB41BB">
        <w:rPr>
          <w:rFonts w:eastAsia="宋体" w:cs="Times New Roman" w:hint="eastAsia"/>
          <w:sz w:val="24"/>
          <w:szCs w:val="24"/>
        </w:rPr>
        <w:t>“</w:t>
      </w:r>
      <w:r w:rsidR="00D655BC" w:rsidRPr="00D655BC">
        <w:rPr>
          <w:rFonts w:eastAsia="宋体" w:cs="Times New Roman" w:hint="eastAsia"/>
          <w:sz w:val="24"/>
          <w:szCs w:val="24"/>
        </w:rPr>
        <w:t>在起点是平等的，并且存在对结果不平等的独立的（机会平等的）限制的地方，此时的共同互</w:t>
      </w:r>
      <w:r w:rsidR="003F61C9">
        <w:rPr>
          <w:rFonts w:eastAsia="宋体" w:cs="Times New Roman" w:hint="eastAsia"/>
          <w:sz w:val="24"/>
          <w:szCs w:val="24"/>
        </w:rPr>
        <w:t>惠虽不是平等所要求的，但却是实现一种可欲的人类关系形式所要求的</w:t>
      </w:r>
      <w:r w:rsidR="00DF0870" w:rsidRPr="00DF0870">
        <w:rPr>
          <w:rFonts w:eastAsia="宋体" w:cs="Times New Roman" w:hint="eastAsia"/>
          <w:sz w:val="24"/>
          <w:szCs w:val="24"/>
        </w:rPr>
        <w:t>”</w:t>
      </w:r>
      <w:r w:rsidR="00A80006">
        <w:rPr>
          <w:rStyle w:val="a5"/>
          <w:rFonts w:eastAsia="宋体" w:cs="Times New Roman"/>
          <w:sz w:val="24"/>
          <w:szCs w:val="24"/>
        </w:rPr>
        <w:footnoteReference w:id="53"/>
      </w:r>
      <w:r w:rsidR="00DF0870">
        <w:rPr>
          <w:rFonts w:eastAsia="宋体" w:cs="Times New Roman" w:hint="eastAsia"/>
          <w:sz w:val="24"/>
          <w:szCs w:val="24"/>
        </w:rPr>
        <w:t>。</w:t>
      </w:r>
      <w:r w:rsidR="003F2103" w:rsidRPr="00250E3D">
        <w:rPr>
          <w:rFonts w:eastAsia="宋体" w:cs="Times New Roman" w:hint="eastAsia"/>
          <w:sz w:val="24"/>
          <w:szCs w:val="24"/>
        </w:rPr>
        <w:t>这种关系形式就是</w:t>
      </w:r>
      <w:r w:rsidR="00ED5B84" w:rsidRPr="00250E3D">
        <w:rPr>
          <w:rFonts w:eastAsia="宋体" w:cs="Times New Roman" w:hint="eastAsia"/>
          <w:sz w:val="24"/>
          <w:szCs w:val="24"/>
        </w:rPr>
        <w:t>共同体</w:t>
      </w:r>
      <w:r w:rsidR="003F2103" w:rsidRPr="00250E3D">
        <w:rPr>
          <w:rFonts w:eastAsia="宋体" w:cs="Times New Roman" w:hint="eastAsia"/>
          <w:sz w:val="24"/>
          <w:szCs w:val="24"/>
        </w:rPr>
        <w:t>，</w:t>
      </w:r>
      <w:r w:rsidR="00F45023" w:rsidRPr="00250E3D">
        <w:rPr>
          <w:rFonts w:eastAsia="宋体" w:cs="Times New Roman" w:hint="eastAsia"/>
          <w:sz w:val="24"/>
          <w:szCs w:val="24"/>
        </w:rPr>
        <w:t>共同互惠</w:t>
      </w:r>
      <w:r w:rsidR="00A80006" w:rsidRPr="00250E3D">
        <w:rPr>
          <w:rFonts w:eastAsia="宋体" w:cs="Times New Roman" w:hint="eastAsia"/>
          <w:sz w:val="24"/>
          <w:szCs w:val="24"/>
        </w:rPr>
        <w:t>基于的是人们之间的关心与慷慨大方，</w:t>
      </w:r>
      <w:r w:rsidR="00ED5B84" w:rsidRPr="00250E3D">
        <w:rPr>
          <w:rFonts w:eastAsia="宋体" w:cs="Times New Roman" w:hint="eastAsia"/>
          <w:sz w:val="24"/>
          <w:szCs w:val="24"/>
        </w:rPr>
        <w:t>共同体</w:t>
      </w:r>
      <w:r w:rsidR="00BB7854" w:rsidRPr="00250E3D">
        <w:rPr>
          <w:rFonts w:eastAsia="宋体" w:cs="Times New Roman" w:hint="eastAsia"/>
          <w:sz w:val="24"/>
          <w:szCs w:val="24"/>
        </w:rPr>
        <w:t>中的</w:t>
      </w:r>
      <w:r w:rsidR="00497F10" w:rsidRPr="00250E3D">
        <w:rPr>
          <w:rFonts w:eastAsia="宋体" w:cs="Times New Roman" w:hint="eastAsia"/>
          <w:sz w:val="24"/>
          <w:szCs w:val="24"/>
        </w:rPr>
        <w:t>每个人都被期望根据其</w:t>
      </w:r>
      <w:r w:rsidR="00497F10">
        <w:rPr>
          <w:rFonts w:eastAsia="宋体" w:cs="Times New Roman" w:hint="eastAsia"/>
          <w:sz w:val="24"/>
          <w:szCs w:val="24"/>
        </w:rPr>
        <w:t>能力为满足别人的需要做</w:t>
      </w:r>
      <w:r w:rsidR="00BB7854" w:rsidRPr="00BB7854">
        <w:rPr>
          <w:rFonts w:eastAsia="宋体" w:cs="Times New Roman" w:hint="eastAsia"/>
          <w:sz w:val="24"/>
          <w:szCs w:val="24"/>
        </w:rPr>
        <w:t>出贡献，</w:t>
      </w:r>
      <w:r w:rsidR="00BB7854">
        <w:rPr>
          <w:rFonts w:eastAsia="宋体" w:cs="Times New Roman" w:hint="eastAsia"/>
          <w:sz w:val="24"/>
          <w:szCs w:val="24"/>
        </w:rPr>
        <w:t>因此</w:t>
      </w:r>
      <w:r w:rsidR="004E5E79">
        <w:rPr>
          <w:rFonts w:eastAsia="宋体" w:cs="Times New Roman" w:hint="eastAsia"/>
          <w:sz w:val="24"/>
          <w:szCs w:val="24"/>
        </w:rPr>
        <w:t>其背后显现的是柯亨对于需要原则的推重</w:t>
      </w:r>
      <w:r w:rsidR="00A80006" w:rsidRPr="00A80006">
        <w:rPr>
          <w:rFonts w:eastAsia="宋体" w:cs="Times New Roman" w:hint="eastAsia"/>
          <w:sz w:val="24"/>
          <w:szCs w:val="24"/>
        </w:rPr>
        <w:t>。</w:t>
      </w:r>
    </w:p>
    <w:p w:rsidR="00DE4B4E" w:rsidRPr="00823960" w:rsidRDefault="00DE4B4E" w:rsidP="008556B4">
      <w:pPr>
        <w:spacing w:line="360" w:lineRule="auto"/>
        <w:ind w:firstLine="480"/>
        <w:rPr>
          <w:rFonts w:eastAsia="宋体" w:cs="Times New Roman"/>
          <w:sz w:val="28"/>
          <w:szCs w:val="28"/>
        </w:rPr>
      </w:pPr>
    </w:p>
    <w:p w:rsidR="009C72AB" w:rsidRPr="000C61B9" w:rsidRDefault="00B72B5F" w:rsidP="008556B4">
      <w:pPr>
        <w:spacing w:line="360" w:lineRule="auto"/>
        <w:outlineLvl w:val="1"/>
        <w:rPr>
          <w:rFonts w:eastAsia="黑体"/>
          <w:sz w:val="28"/>
          <w:szCs w:val="28"/>
        </w:rPr>
      </w:pPr>
      <w:bookmarkStart w:id="11" w:name="_Toc511214625"/>
      <w:r w:rsidRPr="000C61B9">
        <w:rPr>
          <w:rFonts w:eastAsia="黑体" w:hint="eastAsia"/>
          <w:sz w:val="28"/>
          <w:szCs w:val="28"/>
        </w:rPr>
        <w:t>（三）</w:t>
      </w:r>
      <w:r w:rsidR="00785FA1" w:rsidRPr="000C61B9">
        <w:rPr>
          <w:rFonts w:eastAsia="黑体" w:hint="eastAsia"/>
          <w:sz w:val="28"/>
          <w:szCs w:val="28"/>
        </w:rPr>
        <w:t>社会主义</w:t>
      </w:r>
      <w:r w:rsidR="00ED5B84" w:rsidRPr="000C61B9">
        <w:rPr>
          <w:rFonts w:eastAsia="黑体" w:hint="eastAsia"/>
          <w:sz w:val="28"/>
          <w:szCs w:val="28"/>
        </w:rPr>
        <w:t>共同体</w:t>
      </w:r>
      <w:r w:rsidR="009C72AB" w:rsidRPr="000C61B9">
        <w:rPr>
          <w:rFonts w:eastAsia="黑体" w:hint="eastAsia"/>
          <w:sz w:val="28"/>
          <w:szCs w:val="28"/>
        </w:rPr>
        <w:t>的可行性</w:t>
      </w:r>
      <w:bookmarkEnd w:id="11"/>
    </w:p>
    <w:p w:rsidR="00DE4B4E" w:rsidRPr="00DE4B4E" w:rsidRDefault="00DE4B4E" w:rsidP="008556B4">
      <w:pPr>
        <w:spacing w:line="360" w:lineRule="auto"/>
        <w:rPr>
          <w:rFonts w:eastAsia="黑体"/>
          <w:b/>
          <w:sz w:val="28"/>
          <w:szCs w:val="28"/>
        </w:rPr>
      </w:pPr>
    </w:p>
    <w:p w:rsidR="002C3734" w:rsidRDefault="00C514BD" w:rsidP="008556B4">
      <w:pPr>
        <w:spacing w:line="360" w:lineRule="auto"/>
        <w:ind w:firstLine="470"/>
        <w:rPr>
          <w:rFonts w:eastAsia="宋体" w:cs="Times New Roman"/>
          <w:sz w:val="24"/>
          <w:szCs w:val="24"/>
        </w:rPr>
      </w:pPr>
      <w:r>
        <w:rPr>
          <w:rFonts w:eastAsia="宋体" w:cs="Times New Roman" w:hint="eastAsia"/>
          <w:sz w:val="24"/>
          <w:szCs w:val="24"/>
        </w:rPr>
        <w:t>将</w:t>
      </w:r>
      <w:r w:rsidR="00D07E1B" w:rsidRPr="00250E3D">
        <w:rPr>
          <w:rFonts w:eastAsia="宋体" w:cs="Times New Roman" w:hint="eastAsia"/>
          <w:sz w:val="24"/>
          <w:szCs w:val="24"/>
        </w:rPr>
        <w:t>野营旅行</w:t>
      </w:r>
      <w:r w:rsidRPr="00250E3D">
        <w:rPr>
          <w:rFonts w:eastAsia="宋体" w:cs="Times New Roman" w:hint="eastAsia"/>
          <w:sz w:val="24"/>
          <w:szCs w:val="24"/>
        </w:rPr>
        <w:t>所建立</w:t>
      </w:r>
      <w:r w:rsidR="00D07E1B" w:rsidRPr="00250E3D">
        <w:rPr>
          <w:rFonts w:eastAsia="宋体" w:cs="Times New Roman" w:hint="eastAsia"/>
          <w:sz w:val="24"/>
          <w:szCs w:val="24"/>
        </w:rPr>
        <w:t>的</w:t>
      </w:r>
      <w:r w:rsidR="00ED5B84" w:rsidRPr="00250E3D">
        <w:rPr>
          <w:rFonts w:eastAsia="宋体" w:cs="Times New Roman" w:hint="eastAsia"/>
          <w:sz w:val="24"/>
          <w:szCs w:val="24"/>
        </w:rPr>
        <w:t>共同体</w:t>
      </w:r>
      <w:r w:rsidR="00D07E1B" w:rsidRPr="00250E3D">
        <w:rPr>
          <w:rFonts w:eastAsia="宋体" w:cs="Times New Roman" w:hint="eastAsia"/>
          <w:sz w:val="24"/>
          <w:szCs w:val="24"/>
        </w:rPr>
        <w:t>范围扩大，将其中的组织原则在一个国家、甚至在世界范围内实现，是社会主义者的志向。</w:t>
      </w:r>
      <w:r w:rsidR="002C3734" w:rsidRPr="00250E3D">
        <w:rPr>
          <w:rFonts w:eastAsia="宋体" w:cs="Times New Roman" w:hint="eastAsia"/>
          <w:sz w:val="24"/>
          <w:szCs w:val="24"/>
        </w:rPr>
        <w:t>柯亨将实现</w:t>
      </w:r>
      <w:r w:rsidR="00ED5B84" w:rsidRPr="00250E3D">
        <w:rPr>
          <w:rFonts w:eastAsia="宋体" w:cs="Times New Roman" w:hint="eastAsia"/>
          <w:sz w:val="24"/>
          <w:szCs w:val="24"/>
        </w:rPr>
        <w:t>共同体</w:t>
      </w:r>
      <w:r w:rsidR="002C3734" w:rsidRPr="00250E3D">
        <w:rPr>
          <w:rFonts w:eastAsia="宋体" w:cs="Times New Roman" w:hint="eastAsia"/>
          <w:sz w:val="24"/>
          <w:szCs w:val="24"/>
        </w:rPr>
        <w:t>的社会主义理想</w:t>
      </w:r>
      <w:r w:rsidR="002C3734">
        <w:rPr>
          <w:rFonts w:eastAsia="宋体" w:cs="Times New Roman" w:hint="eastAsia"/>
          <w:sz w:val="24"/>
          <w:szCs w:val="24"/>
        </w:rPr>
        <w:t>所面对的困难区分为两个</w:t>
      </w:r>
      <w:r w:rsidR="00D07E1B">
        <w:rPr>
          <w:rFonts w:eastAsia="宋体" w:cs="Times New Roman" w:hint="eastAsia"/>
          <w:sz w:val="24"/>
          <w:szCs w:val="24"/>
        </w:rPr>
        <w:t>，</w:t>
      </w:r>
      <w:r w:rsidR="002C3734">
        <w:rPr>
          <w:rFonts w:eastAsia="宋体" w:cs="Times New Roman" w:hint="eastAsia"/>
          <w:sz w:val="24"/>
          <w:szCs w:val="24"/>
        </w:rPr>
        <w:t>第一个困难与人的本性的限制有关，第二个困难</w:t>
      </w:r>
      <w:r w:rsidR="002C3734" w:rsidRPr="002C3734">
        <w:rPr>
          <w:rFonts w:eastAsia="宋体" w:cs="Times New Roman" w:hint="eastAsia"/>
          <w:sz w:val="24"/>
          <w:szCs w:val="24"/>
        </w:rPr>
        <w:t>与社会技术的限制有关</w:t>
      </w:r>
      <w:r w:rsidR="00E41175">
        <w:rPr>
          <w:rStyle w:val="a5"/>
          <w:rFonts w:eastAsia="宋体" w:cs="Times New Roman"/>
          <w:sz w:val="24"/>
          <w:szCs w:val="24"/>
        </w:rPr>
        <w:footnoteReference w:id="54"/>
      </w:r>
      <w:r w:rsidR="002C3734" w:rsidRPr="002C3734">
        <w:rPr>
          <w:rFonts w:eastAsia="宋体" w:cs="Times New Roman" w:hint="eastAsia"/>
          <w:sz w:val="24"/>
          <w:szCs w:val="24"/>
        </w:rPr>
        <w:t>。</w:t>
      </w:r>
    </w:p>
    <w:p w:rsidR="0018073F" w:rsidRPr="0010695D" w:rsidRDefault="007C3775" w:rsidP="008556B4">
      <w:pPr>
        <w:spacing w:line="360" w:lineRule="auto"/>
        <w:ind w:firstLine="470"/>
        <w:rPr>
          <w:rFonts w:eastAsia="宋体" w:cs="Times New Roman"/>
          <w:sz w:val="24"/>
          <w:szCs w:val="24"/>
        </w:rPr>
      </w:pPr>
      <w:r>
        <w:rPr>
          <w:rFonts w:eastAsia="宋体" w:cs="Times New Roman" w:hint="eastAsia"/>
          <w:sz w:val="24"/>
          <w:szCs w:val="24"/>
        </w:rPr>
        <w:t>按照柯</w:t>
      </w:r>
      <w:r w:rsidRPr="0038176E">
        <w:rPr>
          <w:rFonts w:eastAsia="宋体" w:cs="Times New Roman" w:hint="eastAsia"/>
          <w:sz w:val="24"/>
          <w:szCs w:val="24"/>
        </w:rPr>
        <w:t>亨对于</w:t>
      </w:r>
      <w:r w:rsidR="00ED5B84" w:rsidRPr="0038176E">
        <w:rPr>
          <w:rFonts w:eastAsia="宋体" w:cs="Times New Roman" w:hint="eastAsia"/>
          <w:sz w:val="24"/>
          <w:szCs w:val="24"/>
        </w:rPr>
        <w:t>共同体</w:t>
      </w:r>
      <w:r w:rsidRPr="0038176E">
        <w:rPr>
          <w:rFonts w:eastAsia="宋体" w:cs="Times New Roman" w:hint="eastAsia"/>
          <w:sz w:val="24"/>
          <w:szCs w:val="24"/>
        </w:rPr>
        <w:t>的论述，要实</w:t>
      </w:r>
      <w:r w:rsidR="002D0D92" w:rsidRPr="0038176E">
        <w:rPr>
          <w:rFonts w:eastAsia="宋体" w:cs="Times New Roman" w:hint="eastAsia"/>
          <w:sz w:val="24"/>
          <w:szCs w:val="24"/>
        </w:rPr>
        <w:t>现全社会范围内的</w:t>
      </w:r>
      <w:r w:rsidR="00ED5B84" w:rsidRPr="0038176E">
        <w:rPr>
          <w:rFonts w:eastAsia="宋体" w:cs="Times New Roman" w:hint="eastAsia"/>
          <w:sz w:val="24"/>
          <w:szCs w:val="24"/>
        </w:rPr>
        <w:t>共同体</w:t>
      </w:r>
      <w:r w:rsidR="0038176E">
        <w:rPr>
          <w:rFonts w:eastAsia="宋体" w:cs="Times New Roman" w:hint="eastAsia"/>
          <w:sz w:val="24"/>
          <w:szCs w:val="24"/>
        </w:rPr>
        <w:t>就需要人们践行博爱、共享、关心等等精神</w:t>
      </w:r>
      <w:r w:rsidR="002D0D92" w:rsidRPr="0038176E">
        <w:rPr>
          <w:rFonts w:eastAsia="宋体" w:cs="Times New Roman" w:hint="eastAsia"/>
          <w:sz w:val="24"/>
          <w:szCs w:val="24"/>
        </w:rPr>
        <w:t>。但就第一个困难来说，</w:t>
      </w:r>
      <w:r w:rsidRPr="0038176E">
        <w:rPr>
          <w:rFonts w:eastAsia="宋体" w:cs="Times New Roman" w:hint="eastAsia"/>
          <w:sz w:val="24"/>
          <w:szCs w:val="24"/>
        </w:rPr>
        <w:t>人的本性有自私的一</w:t>
      </w:r>
      <w:r w:rsidR="004363AD" w:rsidRPr="0038176E">
        <w:rPr>
          <w:rFonts w:eastAsia="宋体" w:cs="Times New Roman" w:hint="eastAsia"/>
          <w:sz w:val="24"/>
          <w:szCs w:val="24"/>
        </w:rPr>
        <w:t>面。</w:t>
      </w:r>
      <w:r w:rsidR="0018073F" w:rsidRPr="0038176E">
        <w:rPr>
          <w:rFonts w:eastAsia="宋体" w:cs="Times New Roman" w:hint="eastAsia"/>
          <w:sz w:val="24"/>
          <w:szCs w:val="24"/>
        </w:rPr>
        <w:t>柯亨在对于马克思历史唯物主义进行评论的过程中指出，居于马克思的</w:t>
      </w:r>
      <w:r w:rsidR="00D55E3F">
        <w:rPr>
          <w:rFonts w:eastAsia="宋体" w:cs="Times New Roman" w:hint="eastAsia"/>
          <w:sz w:val="24"/>
          <w:szCs w:val="24"/>
        </w:rPr>
        <w:t>历史唯物主义之中心的，是关于人性的（受历史条件限制的）悲观主义。</w:t>
      </w:r>
      <w:r w:rsidR="00B8349D">
        <w:rPr>
          <w:rFonts w:eastAsia="宋体" w:cs="Times New Roman" w:hint="eastAsia"/>
          <w:sz w:val="24"/>
          <w:szCs w:val="24"/>
        </w:rPr>
        <w:t>柯亨</w:t>
      </w:r>
      <w:r w:rsidR="00D55E3F">
        <w:rPr>
          <w:rFonts w:eastAsia="宋体" w:cs="Times New Roman" w:hint="eastAsia"/>
          <w:sz w:val="24"/>
          <w:szCs w:val="24"/>
        </w:rPr>
        <w:t>认为</w:t>
      </w:r>
      <w:r w:rsidR="0018073F" w:rsidRPr="0038176E">
        <w:rPr>
          <w:rFonts w:eastAsia="宋体" w:cs="Times New Roman" w:hint="eastAsia"/>
          <w:sz w:val="24"/>
          <w:szCs w:val="24"/>
        </w:rPr>
        <w:t>这种悲观</w:t>
      </w:r>
      <w:r w:rsidR="0018073F" w:rsidRPr="0038176E">
        <w:rPr>
          <w:rFonts w:eastAsia="宋体" w:cs="Times New Roman" w:hint="eastAsia"/>
          <w:sz w:val="24"/>
          <w:szCs w:val="24"/>
        </w:rPr>
        <w:lastRenderedPageBreak/>
        <w:t>主义</w:t>
      </w:r>
      <w:r w:rsidR="0018073F" w:rsidRPr="0018073F">
        <w:rPr>
          <w:rFonts w:eastAsia="宋体" w:cs="Times New Roman" w:hint="eastAsia"/>
          <w:sz w:val="24"/>
          <w:szCs w:val="24"/>
        </w:rPr>
        <w:t>“解释了他</w:t>
      </w:r>
      <w:r w:rsidR="00B8349D">
        <w:rPr>
          <w:rFonts w:eastAsia="宋体" w:cs="Times New Roman" w:hint="eastAsia"/>
          <w:sz w:val="24"/>
          <w:szCs w:val="24"/>
        </w:rPr>
        <w:t>（指马克思——引者注）</w:t>
      </w:r>
      <w:r w:rsidR="0018073F" w:rsidRPr="0018073F">
        <w:rPr>
          <w:rFonts w:eastAsia="宋体" w:cs="Times New Roman" w:hint="eastAsia"/>
          <w:sz w:val="24"/>
          <w:szCs w:val="24"/>
        </w:rPr>
        <w:t>的主张，只有资本主义并且因此只有一个不公正的社会才能把它的生产力发展到一个高水平，这意味着，他们不可能通过合作的生产关系发展到那个水平——在某种高水平</w:t>
      </w:r>
      <w:r w:rsidR="0010695D">
        <w:rPr>
          <w:rFonts w:eastAsia="宋体" w:cs="Times New Roman" w:hint="eastAsia"/>
          <w:sz w:val="24"/>
          <w:szCs w:val="24"/>
        </w:rPr>
        <w:t>的生产能力之下，所以马克思确信，合作关系、共产主义不会是稳定的”</w:t>
      </w:r>
      <w:r w:rsidR="0018073F" w:rsidRPr="0018073F">
        <w:rPr>
          <w:rFonts w:eastAsia="宋体" w:cs="Times New Roman"/>
          <w:sz w:val="24"/>
          <w:szCs w:val="24"/>
          <w:vertAlign w:val="superscript"/>
        </w:rPr>
        <w:footnoteReference w:id="55"/>
      </w:r>
      <w:r w:rsidR="0010695D">
        <w:rPr>
          <w:rFonts w:eastAsia="宋体" w:cs="Times New Roman" w:hint="eastAsia"/>
          <w:sz w:val="24"/>
          <w:szCs w:val="24"/>
        </w:rPr>
        <w:t>。</w:t>
      </w:r>
      <w:r w:rsidR="009C466C">
        <w:rPr>
          <w:rFonts w:eastAsia="宋体" w:cs="Times New Roman" w:hint="eastAsia"/>
          <w:sz w:val="24"/>
          <w:szCs w:val="24"/>
        </w:rPr>
        <w:t>柯亨部分地继承了这种对于人的自私性的悲观主义</w:t>
      </w:r>
      <w:r w:rsidR="004363AD">
        <w:rPr>
          <w:rFonts w:eastAsia="宋体" w:cs="Times New Roman" w:hint="eastAsia"/>
          <w:sz w:val="24"/>
          <w:szCs w:val="24"/>
        </w:rPr>
        <w:t>，</w:t>
      </w:r>
      <w:r w:rsidR="00D55E3F">
        <w:rPr>
          <w:rFonts w:eastAsia="宋体" w:cs="Times New Roman" w:hint="eastAsia"/>
          <w:sz w:val="24"/>
          <w:szCs w:val="24"/>
        </w:rPr>
        <w:t>他说：</w:t>
      </w:r>
      <w:r w:rsidR="004363AD" w:rsidRPr="004363AD">
        <w:rPr>
          <w:rFonts w:eastAsia="宋体" w:cs="Times New Roman" w:hint="eastAsia"/>
          <w:sz w:val="24"/>
          <w:szCs w:val="24"/>
        </w:rPr>
        <w:t>“人们常常被说成天生就缺乏满足它（指社会主义——引着注）的要求的慷慨和合作，无论他们在野营旅行于其</w:t>
      </w:r>
      <w:r w:rsidR="0010695D">
        <w:rPr>
          <w:rFonts w:eastAsia="宋体" w:cs="Times New Roman" w:hint="eastAsia"/>
          <w:sz w:val="24"/>
          <w:szCs w:val="24"/>
        </w:rPr>
        <w:t>中开展的时间有限和特定的小范围气氛融洽的结构中会多么慷慨和合作”</w:t>
      </w:r>
      <w:r w:rsidR="004363AD" w:rsidRPr="004363AD">
        <w:rPr>
          <w:rFonts w:eastAsia="宋体" w:cs="Times New Roman"/>
          <w:sz w:val="24"/>
          <w:szCs w:val="24"/>
          <w:vertAlign w:val="superscript"/>
        </w:rPr>
        <w:footnoteReference w:id="56"/>
      </w:r>
      <w:r w:rsidR="0010695D">
        <w:rPr>
          <w:rFonts w:eastAsia="宋体" w:cs="Times New Roman" w:hint="eastAsia"/>
          <w:sz w:val="24"/>
          <w:szCs w:val="24"/>
        </w:rPr>
        <w:t>。</w:t>
      </w:r>
    </w:p>
    <w:p w:rsidR="002C3734" w:rsidRDefault="00911CD4" w:rsidP="008556B4">
      <w:pPr>
        <w:spacing w:line="360" w:lineRule="auto"/>
        <w:ind w:firstLineChars="200" w:firstLine="480"/>
        <w:rPr>
          <w:rFonts w:eastAsia="宋体" w:cs="Times New Roman"/>
          <w:sz w:val="24"/>
          <w:szCs w:val="24"/>
        </w:rPr>
      </w:pPr>
      <w:r>
        <w:rPr>
          <w:rFonts w:eastAsia="宋体" w:cs="Times New Roman" w:hint="eastAsia"/>
          <w:sz w:val="24"/>
          <w:szCs w:val="24"/>
        </w:rPr>
        <w:t>第二个困难</w:t>
      </w:r>
      <w:r w:rsidR="006F706A">
        <w:rPr>
          <w:rFonts w:eastAsia="宋体" w:cs="Times New Roman" w:hint="eastAsia"/>
          <w:sz w:val="24"/>
          <w:szCs w:val="24"/>
        </w:rPr>
        <w:t>则</w:t>
      </w:r>
      <w:r w:rsidR="00470E00">
        <w:rPr>
          <w:rFonts w:eastAsia="宋体" w:cs="Times New Roman" w:hint="eastAsia"/>
          <w:sz w:val="24"/>
          <w:szCs w:val="24"/>
        </w:rPr>
        <w:t>被认为是更为主要的。柯亨谈到，</w:t>
      </w:r>
      <w:r w:rsidR="00214FDE">
        <w:rPr>
          <w:rFonts w:eastAsia="宋体" w:cs="Times New Roman" w:hint="eastAsia"/>
          <w:sz w:val="24"/>
          <w:szCs w:val="24"/>
        </w:rPr>
        <w:t>即使人们在恰当的文化中</w:t>
      </w:r>
      <w:r w:rsidR="007C3775">
        <w:rPr>
          <w:rFonts w:eastAsia="宋体" w:cs="Times New Roman" w:hint="eastAsia"/>
          <w:sz w:val="24"/>
          <w:szCs w:val="24"/>
        </w:rPr>
        <w:t>可以具有诸如慷慨、博爱等</w:t>
      </w:r>
      <w:r w:rsidR="007C3775" w:rsidRPr="00E953A9">
        <w:rPr>
          <w:rFonts w:eastAsia="宋体" w:cs="Times New Roman" w:hint="eastAsia"/>
          <w:sz w:val="24"/>
          <w:szCs w:val="24"/>
        </w:rPr>
        <w:t>利于构建</w:t>
      </w:r>
      <w:r w:rsidR="00ED5B84" w:rsidRPr="00E953A9">
        <w:rPr>
          <w:rFonts w:eastAsia="宋体" w:cs="Times New Roman" w:hint="eastAsia"/>
          <w:sz w:val="24"/>
          <w:szCs w:val="24"/>
        </w:rPr>
        <w:t>共同体</w:t>
      </w:r>
      <w:r w:rsidR="007C3775" w:rsidRPr="00E953A9">
        <w:rPr>
          <w:rFonts w:eastAsia="宋体" w:cs="Times New Roman" w:hint="eastAsia"/>
          <w:sz w:val="24"/>
          <w:szCs w:val="24"/>
        </w:rPr>
        <w:t>的品质，我</w:t>
      </w:r>
      <w:r w:rsidR="007C3775">
        <w:rPr>
          <w:rFonts w:eastAsia="宋体" w:cs="Times New Roman" w:hint="eastAsia"/>
          <w:sz w:val="24"/>
          <w:szCs w:val="24"/>
        </w:rPr>
        <w:t>们也不知道如何去利用这些品质。</w:t>
      </w:r>
      <w:r w:rsidR="00470E00">
        <w:rPr>
          <w:rFonts w:eastAsia="宋体" w:cs="Times New Roman" w:hint="eastAsia"/>
          <w:sz w:val="24"/>
          <w:szCs w:val="24"/>
        </w:rPr>
        <w:t>柯亨说</w:t>
      </w:r>
      <w:r w:rsidR="005F6DF7">
        <w:rPr>
          <w:rFonts w:eastAsia="宋体" w:cs="Times New Roman" w:hint="eastAsia"/>
          <w:sz w:val="24"/>
          <w:szCs w:val="24"/>
        </w:rPr>
        <w:t>：</w:t>
      </w:r>
      <w:r w:rsidR="007C3775">
        <w:rPr>
          <w:rFonts w:eastAsia="宋体" w:cs="Times New Roman" w:hint="eastAsia"/>
          <w:sz w:val="24"/>
          <w:szCs w:val="24"/>
        </w:rPr>
        <w:t>“</w:t>
      </w:r>
      <w:r w:rsidR="007C3775" w:rsidRPr="007C3775">
        <w:rPr>
          <w:rFonts w:eastAsia="宋体" w:cs="Times New Roman" w:hint="eastAsia"/>
          <w:sz w:val="24"/>
          <w:szCs w:val="24"/>
        </w:rPr>
        <w:t>我们不知道如何通过适当的规则和刺激使慷慨去转动经济的车轮</w:t>
      </w:r>
      <w:r w:rsidR="0010695D">
        <w:rPr>
          <w:rFonts w:eastAsia="宋体" w:cs="Times New Roman" w:hint="eastAsia"/>
          <w:sz w:val="24"/>
          <w:szCs w:val="24"/>
        </w:rPr>
        <w:t>”</w:t>
      </w:r>
      <w:r w:rsidR="007C3775">
        <w:rPr>
          <w:rStyle w:val="a5"/>
          <w:rFonts w:eastAsia="宋体" w:cs="Times New Roman"/>
          <w:sz w:val="24"/>
          <w:szCs w:val="24"/>
        </w:rPr>
        <w:footnoteReference w:id="57"/>
      </w:r>
      <w:r w:rsidR="005F6DF7">
        <w:rPr>
          <w:rFonts w:eastAsia="宋体" w:cs="Times New Roman" w:hint="eastAsia"/>
          <w:sz w:val="24"/>
          <w:szCs w:val="24"/>
        </w:rPr>
        <w:t>。</w:t>
      </w:r>
      <w:r w:rsidR="00C40F18">
        <w:rPr>
          <w:rFonts w:eastAsia="宋体" w:cs="Times New Roman" w:hint="eastAsia"/>
          <w:sz w:val="24"/>
          <w:szCs w:val="24"/>
        </w:rPr>
        <w:t>社会主义理想面临的</w:t>
      </w:r>
      <w:r w:rsidR="00254589">
        <w:rPr>
          <w:rFonts w:eastAsia="宋体" w:cs="Times New Roman" w:hint="eastAsia"/>
          <w:sz w:val="24"/>
          <w:szCs w:val="24"/>
        </w:rPr>
        <w:t>是一个</w:t>
      </w:r>
      <w:r w:rsidR="00915FF2">
        <w:rPr>
          <w:rFonts w:eastAsia="宋体" w:cs="Times New Roman" w:hint="eastAsia"/>
          <w:sz w:val="24"/>
          <w:szCs w:val="24"/>
        </w:rPr>
        <w:t>有关组织方面的</w:t>
      </w:r>
      <w:r w:rsidR="00254589">
        <w:rPr>
          <w:rFonts w:eastAsia="宋体" w:cs="Times New Roman" w:hint="eastAsia"/>
          <w:sz w:val="24"/>
          <w:szCs w:val="24"/>
        </w:rPr>
        <w:t>设计问题，</w:t>
      </w:r>
      <w:r w:rsidR="00CE4B6C">
        <w:rPr>
          <w:rFonts w:eastAsia="宋体" w:cs="Times New Roman" w:hint="eastAsia"/>
          <w:sz w:val="24"/>
          <w:szCs w:val="24"/>
        </w:rPr>
        <w:t>这或许是一个无法解决的问题，</w:t>
      </w:r>
      <w:r w:rsidR="009C466C">
        <w:rPr>
          <w:rFonts w:eastAsia="宋体" w:cs="Times New Roman" w:hint="eastAsia"/>
          <w:sz w:val="24"/>
          <w:szCs w:val="24"/>
        </w:rPr>
        <w:t>但</w:t>
      </w:r>
      <w:r w:rsidR="00035488">
        <w:rPr>
          <w:rFonts w:eastAsia="宋体" w:cs="Times New Roman" w:hint="eastAsia"/>
          <w:sz w:val="24"/>
          <w:szCs w:val="24"/>
        </w:rPr>
        <w:t>柯亨对于能否在未来解决它报以“不可知论”的态度</w:t>
      </w:r>
      <w:r w:rsidR="00254589">
        <w:rPr>
          <w:rFonts w:eastAsia="宋体" w:cs="Times New Roman" w:hint="eastAsia"/>
          <w:sz w:val="24"/>
          <w:szCs w:val="24"/>
        </w:rPr>
        <w:t>。</w:t>
      </w:r>
    </w:p>
    <w:p w:rsidR="009E2132" w:rsidRDefault="00117B2A" w:rsidP="00600E1E">
      <w:pPr>
        <w:spacing w:line="360" w:lineRule="auto"/>
        <w:ind w:firstLine="470"/>
        <w:rPr>
          <w:rFonts w:eastAsia="宋体" w:cs="Times New Roman"/>
          <w:sz w:val="24"/>
          <w:szCs w:val="24"/>
        </w:rPr>
      </w:pPr>
      <w:r>
        <w:rPr>
          <w:rFonts w:eastAsia="宋体" w:cs="Times New Roman" w:hint="eastAsia"/>
          <w:sz w:val="24"/>
          <w:szCs w:val="24"/>
        </w:rPr>
        <w:t>柯亨指出</w:t>
      </w:r>
      <w:r w:rsidR="009C466C">
        <w:rPr>
          <w:rFonts w:eastAsia="宋体" w:cs="Times New Roman" w:hint="eastAsia"/>
          <w:sz w:val="24"/>
          <w:szCs w:val="24"/>
        </w:rPr>
        <w:t>，</w:t>
      </w:r>
      <w:r w:rsidR="00C003FB">
        <w:rPr>
          <w:rFonts w:eastAsia="宋体" w:cs="Times New Roman" w:hint="eastAsia"/>
          <w:sz w:val="24"/>
          <w:szCs w:val="24"/>
        </w:rPr>
        <w:t>几乎每一个人都既具有自私的倾向，也具有慷慨的倾向。</w:t>
      </w:r>
      <w:r w:rsidR="00EA5EAD">
        <w:rPr>
          <w:rFonts w:eastAsia="宋体" w:cs="Times New Roman" w:hint="eastAsia"/>
          <w:sz w:val="24"/>
          <w:szCs w:val="24"/>
        </w:rPr>
        <w:t>而</w:t>
      </w:r>
      <w:r w:rsidR="00C003FB">
        <w:rPr>
          <w:rFonts w:eastAsia="宋体" w:cs="Times New Roman" w:hint="eastAsia"/>
          <w:sz w:val="24"/>
          <w:szCs w:val="24"/>
        </w:rPr>
        <w:t>在我们的社会中</w:t>
      </w:r>
      <w:r>
        <w:rPr>
          <w:rFonts w:eastAsia="宋体" w:cs="Times New Roman" w:hint="eastAsia"/>
          <w:sz w:val="24"/>
          <w:szCs w:val="24"/>
        </w:rPr>
        <w:t>，</w:t>
      </w:r>
      <w:r w:rsidR="00C003FB">
        <w:rPr>
          <w:rFonts w:eastAsia="宋体" w:cs="Times New Roman" w:hint="eastAsia"/>
          <w:sz w:val="24"/>
          <w:szCs w:val="24"/>
        </w:rPr>
        <w:t>有大量的事情</w:t>
      </w:r>
      <w:r w:rsidR="00B55EB7">
        <w:rPr>
          <w:rFonts w:eastAsia="宋体" w:cs="Times New Roman" w:hint="eastAsia"/>
          <w:sz w:val="24"/>
          <w:szCs w:val="24"/>
        </w:rPr>
        <w:t>需</w:t>
      </w:r>
      <w:r w:rsidR="00066343">
        <w:rPr>
          <w:rFonts w:eastAsia="宋体" w:cs="Times New Roman" w:hint="eastAsia"/>
          <w:sz w:val="24"/>
          <w:szCs w:val="24"/>
        </w:rPr>
        <w:t>要依靠慷慨，或者</w:t>
      </w:r>
      <w:r w:rsidR="008A5A97">
        <w:rPr>
          <w:rFonts w:eastAsia="宋体" w:cs="Times New Roman" w:hint="eastAsia"/>
          <w:sz w:val="24"/>
          <w:szCs w:val="24"/>
        </w:rPr>
        <w:t>说</w:t>
      </w:r>
      <w:r w:rsidR="00B55EB7">
        <w:rPr>
          <w:rFonts w:eastAsia="宋体" w:cs="Times New Roman" w:hint="eastAsia"/>
          <w:sz w:val="24"/>
          <w:szCs w:val="24"/>
        </w:rPr>
        <w:t>要</w:t>
      </w:r>
      <w:r w:rsidR="00066343">
        <w:rPr>
          <w:rFonts w:eastAsia="宋体" w:cs="Times New Roman" w:hint="eastAsia"/>
          <w:sz w:val="24"/>
          <w:szCs w:val="24"/>
        </w:rPr>
        <w:t>依靠非市场的刺激。</w:t>
      </w:r>
      <w:r w:rsidR="00E52A5B">
        <w:rPr>
          <w:rFonts w:eastAsia="宋体" w:cs="Times New Roman" w:hint="eastAsia"/>
          <w:sz w:val="24"/>
          <w:szCs w:val="24"/>
        </w:rPr>
        <w:t>柯亨说：</w:t>
      </w:r>
      <w:r w:rsidR="00B55EB7">
        <w:rPr>
          <w:rFonts w:eastAsia="宋体" w:cs="Times New Roman" w:hint="eastAsia"/>
          <w:sz w:val="24"/>
          <w:szCs w:val="24"/>
        </w:rPr>
        <w:t>“</w:t>
      </w:r>
      <w:r w:rsidR="00CE32DF">
        <w:rPr>
          <w:rFonts w:eastAsia="宋体" w:cs="Times New Roman" w:hint="eastAsia"/>
          <w:sz w:val="24"/>
          <w:szCs w:val="24"/>
        </w:rPr>
        <w:t>医生、护士、教师和其他人，都不，或都不完全像资本家和工人在</w:t>
      </w:r>
      <w:r w:rsidR="00AE1FFD">
        <w:rPr>
          <w:rFonts w:eastAsia="宋体" w:cs="Times New Roman" w:hint="eastAsia"/>
          <w:sz w:val="24"/>
          <w:szCs w:val="24"/>
        </w:rPr>
        <w:t>不</w:t>
      </w:r>
      <w:r w:rsidR="00CE32DF">
        <w:rPr>
          <w:rFonts w:eastAsia="宋体" w:cs="Times New Roman" w:hint="eastAsia"/>
          <w:sz w:val="24"/>
          <w:szCs w:val="24"/>
        </w:rPr>
        <w:t>为他人着想的工作中那样，</w:t>
      </w:r>
      <w:r w:rsidR="00AE1FFD">
        <w:rPr>
          <w:rFonts w:eastAsia="宋体" w:cs="Times New Roman" w:hint="eastAsia"/>
          <w:sz w:val="24"/>
          <w:szCs w:val="24"/>
        </w:rPr>
        <w:t>根据他们可能得到的金钱数量来衡量他们在工作中所做的事情。</w:t>
      </w:r>
      <w:r w:rsidR="00CE32DF">
        <w:rPr>
          <w:rFonts w:eastAsia="宋体" w:cs="Times New Roman" w:hint="eastAsia"/>
          <w:sz w:val="24"/>
          <w:szCs w:val="24"/>
        </w:rPr>
        <w:t>这种差别的原因不是护工的本性在道德上更为高尚，而是，并且在很大程度上是更多的认知</w:t>
      </w:r>
      <w:r w:rsidR="00AE1FFD">
        <w:rPr>
          <w:rFonts w:eastAsia="宋体" w:cs="Times New Roman" w:hint="eastAsia"/>
          <w:sz w:val="24"/>
          <w:szCs w:val="24"/>
        </w:rPr>
        <w:t>（</w:t>
      </w:r>
      <w:r w:rsidR="00AE1FFD" w:rsidRPr="00AE1FFD">
        <w:rPr>
          <w:rFonts w:eastAsia="宋体" w:cs="Times New Roman"/>
          <w:sz w:val="24"/>
          <w:szCs w:val="24"/>
        </w:rPr>
        <w:t>cognitive</w:t>
      </w:r>
      <w:r w:rsidR="00AE1FFD">
        <w:rPr>
          <w:rFonts w:eastAsia="宋体" w:cs="Times New Roman" w:hint="eastAsia"/>
          <w:sz w:val="24"/>
          <w:szCs w:val="24"/>
        </w:rPr>
        <w:t>）</w:t>
      </w:r>
      <w:r w:rsidR="00CE32DF">
        <w:rPr>
          <w:rFonts w:eastAsia="宋体" w:cs="Times New Roman" w:hint="eastAsia"/>
          <w:sz w:val="24"/>
          <w:szCs w:val="24"/>
        </w:rPr>
        <w:t>上的原因，即</w:t>
      </w:r>
      <w:r w:rsidR="007F0887">
        <w:rPr>
          <w:rFonts w:eastAsia="宋体" w:cs="Times New Roman" w:hint="eastAsia"/>
          <w:sz w:val="24"/>
          <w:szCs w:val="24"/>
        </w:rPr>
        <w:t>他们对需要做什么的观念是以人的需要的观念</w:t>
      </w:r>
      <w:r w:rsidR="00AE1FFD" w:rsidRPr="00AE1FFD">
        <w:rPr>
          <w:rFonts w:eastAsia="宋体" w:cs="Times New Roman" w:hint="eastAsia"/>
          <w:sz w:val="24"/>
          <w:szCs w:val="24"/>
        </w:rPr>
        <w:t>为指导的。</w:t>
      </w:r>
      <w:r w:rsidR="00CE32DF">
        <w:rPr>
          <w:rFonts w:eastAsia="宋体" w:cs="Times New Roman" w:hint="eastAsia"/>
          <w:sz w:val="24"/>
          <w:szCs w:val="24"/>
        </w:rPr>
        <w:t>市场信号对于决定治疗什么疾病或讲授什么主题是不必要的，他们也不是决定这些事情的有效手段</w:t>
      </w:r>
      <w:r w:rsidR="008C1A28">
        <w:rPr>
          <w:rFonts w:eastAsia="宋体" w:cs="Times New Roman" w:hint="eastAsia"/>
          <w:sz w:val="24"/>
          <w:szCs w:val="24"/>
        </w:rPr>
        <w:t>”</w:t>
      </w:r>
      <w:r w:rsidR="00DA1A6D">
        <w:rPr>
          <w:rStyle w:val="a5"/>
          <w:rFonts w:eastAsia="宋体" w:cs="Times New Roman"/>
          <w:sz w:val="24"/>
          <w:szCs w:val="24"/>
        </w:rPr>
        <w:footnoteReference w:id="58"/>
      </w:r>
      <w:r w:rsidR="00CE32DF">
        <w:rPr>
          <w:rFonts w:eastAsia="宋体" w:cs="Times New Roman" w:hint="eastAsia"/>
          <w:sz w:val="24"/>
          <w:szCs w:val="24"/>
        </w:rPr>
        <w:t>。</w:t>
      </w:r>
      <w:r w:rsidR="009E2132">
        <w:rPr>
          <w:rFonts w:eastAsia="宋体" w:cs="Times New Roman" w:hint="eastAsia"/>
          <w:sz w:val="24"/>
          <w:szCs w:val="24"/>
        </w:rPr>
        <w:t>但是需要并不总是与市场无关，</w:t>
      </w:r>
      <w:r w:rsidR="00241DA8">
        <w:rPr>
          <w:rFonts w:eastAsia="宋体" w:cs="Times New Roman" w:hint="eastAsia"/>
          <w:sz w:val="24"/>
          <w:szCs w:val="24"/>
        </w:rPr>
        <w:t>事实上在现实生活中，大多数情况下</w:t>
      </w:r>
      <w:r w:rsidR="00500F56">
        <w:rPr>
          <w:rFonts w:eastAsia="宋体" w:cs="Times New Roman" w:hint="eastAsia"/>
          <w:sz w:val="24"/>
          <w:szCs w:val="24"/>
        </w:rPr>
        <w:t>只有市场信号才能够告诉我们人们需要什么，并因此应该生产</w:t>
      </w:r>
      <w:r w:rsidR="00600E1E">
        <w:rPr>
          <w:rFonts w:eastAsia="宋体" w:cs="Times New Roman" w:hint="eastAsia"/>
          <w:sz w:val="24"/>
          <w:szCs w:val="24"/>
        </w:rPr>
        <w:t>什么。野营旅行的模式之所以没有市场也能够运行，其中一个重要原因是</w:t>
      </w:r>
      <w:r w:rsidR="000107EB">
        <w:rPr>
          <w:rFonts w:eastAsia="宋体" w:cs="Times New Roman" w:hint="eastAsia"/>
          <w:sz w:val="24"/>
          <w:szCs w:val="24"/>
        </w:rPr>
        <w:t>有关成员需要的信息是有限的并且</w:t>
      </w:r>
      <w:r w:rsidR="006F0AC4">
        <w:rPr>
          <w:rFonts w:eastAsia="宋体" w:cs="Times New Roman" w:hint="eastAsia"/>
          <w:sz w:val="24"/>
          <w:szCs w:val="24"/>
        </w:rPr>
        <w:t>是</w:t>
      </w:r>
      <w:r w:rsidR="000107EB">
        <w:rPr>
          <w:rFonts w:eastAsia="宋体" w:cs="Times New Roman" w:hint="eastAsia"/>
          <w:sz w:val="24"/>
          <w:szCs w:val="24"/>
        </w:rPr>
        <w:t>相对</w:t>
      </w:r>
      <w:r w:rsidR="00500F56">
        <w:rPr>
          <w:rFonts w:eastAsia="宋体" w:cs="Times New Roman" w:hint="eastAsia"/>
          <w:sz w:val="24"/>
          <w:szCs w:val="24"/>
        </w:rPr>
        <w:t>容易得到</w:t>
      </w:r>
      <w:r w:rsidR="000107EB">
        <w:rPr>
          <w:rFonts w:eastAsia="宋体" w:cs="Times New Roman" w:hint="eastAsia"/>
          <w:sz w:val="24"/>
          <w:szCs w:val="24"/>
        </w:rPr>
        <w:t>的</w:t>
      </w:r>
      <w:r w:rsidR="00500F56">
        <w:rPr>
          <w:rFonts w:eastAsia="宋体" w:cs="Times New Roman" w:hint="eastAsia"/>
          <w:sz w:val="24"/>
          <w:szCs w:val="24"/>
        </w:rPr>
        <w:t>。</w:t>
      </w:r>
    </w:p>
    <w:p w:rsidR="009B4FA5" w:rsidRDefault="00500F56" w:rsidP="008556B4">
      <w:pPr>
        <w:spacing w:line="360" w:lineRule="auto"/>
        <w:ind w:firstLine="470"/>
        <w:rPr>
          <w:rFonts w:eastAsia="宋体" w:cs="Times New Roman"/>
          <w:sz w:val="24"/>
          <w:szCs w:val="24"/>
        </w:rPr>
      </w:pPr>
      <w:r>
        <w:rPr>
          <w:rFonts w:eastAsia="宋体" w:cs="Times New Roman" w:hint="eastAsia"/>
          <w:sz w:val="24"/>
          <w:szCs w:val="24"/>
        </w:rPr>
        <w:t>因此，市场在社会中所起到的作用被区分为两种：提供信息的作用和提供动</w:t>
      </w:r>
      <w:r w:rsidR="00B96240">
        <w:rPr>
          <w:rFonts w:eastAsia="宋体" w:cs="Times New Roman" w:hint="eastAsia"/>
          <w:sz w:val="24"/>
          <w:szCs w:val="24"/>
        </w:rPr>
        <w:t>机的作用，后者与自私倾向联系在一起</w:t>
      </w:r>
      <w:r w:rsidR="00995948">
        <w:rPr>
          <w:rFonts w:eastAsia="宋体" w:cs="Times New Roman" w:hint="eastAsia"/>
          <w:sz w:val="24"/>
          <w:szCs w:val="24"/>
        </w:rPr>
        <w:t>。而由于市场动机在道德上的卑鄙，是否可以仅</w:t>
      </w:r>
      <w:r w:rsidR="00040960">
        <w:rPr>
          <w:rFonts w:eastAsia="宋体" w:cs="Times New Roman" w:hint="eastAsia"/>
          <w:sz w:val="24"/>
          <w:szCs w:val="24"/>
        </w:rPr>
        <w:t>保留市场的信息作用，同时消除它在动机上自私自利</w:t>
      </w:r>
      <w:r w:rsidR="00604129">
        <w:rPr>
          <w:rFonts w:eastAsia="宋体" w:cs="Times New Roman" w:hint="eastAsia"/>
          <w:sz w:val="24"/>
          <w:szCs w:val="24"/>
        </w:rPr>
        <w:t>？对此，柯亨引述</w:t>
      </w:r>
      <w:r w:rsidR="00995948">
        <w:rPr>
          <w:rFonts w:eastAsia="宋体" w:cs="Times New Roman" w:hint="eastAsia"/>
          <w:sz w:val="24"/>
          <w:szCs w:val="24"/>
        </w:rPr>
        <w:t>了旨在实现这一目标的罗默的市场社会主义，并指出市场社会主义虽然比市场资本</w:t>
      </w:r>
      <w:r w:rsidR="00995948">
        <w:rPr>
          <w:rFonts w:eastAsia="宋体" w:cs="Times New Roman" w:hint="eastAsia"/>
          <w:sz w:val="24"/>
          <w:szCs w:val="24"/>
        </w:rPr>
        <w:lastRenderedPageBreak/>
        <w:t>主义强得多，但它并没有完全满足社会主义的分配正义标准</w:t>
      </w:r>
      <w:r w:rsidR="00D236BD">
        <w:rPr>
          <w:rStyle w:val="a5"/>
          <w:rFonts w:eastAsia="宋体" w:cs="Times New Roman"/>
          <w:sz w:val="24"/>
          <w:szCs w:val="24"/>
        </w:rPr>
        <w:footnoteReference w:id="59"/>
      </w:r>
      <w:r w:rsidR="00995948">
        <w:rPr>
          <w:rFonts w:eastAsia="宋体" w:cs="Times New Roman" w:hint="eastAsia"/>
          <w:sz w:val="24"/>
          <w:szCs w:val="24"/>
        </w:rPr>
        <w:t>。因为</w:t>
      </w:r>
      <w:r w:rsidR="00A170B2">
        <w:rPr>
          <w:rFonts w:eastAsia="宋体" w:cs="Times New Roman" w:hint="eastAsia"/>
          <w:sz w:val="24"/>
          <w:szCs w:val="24"/>
        </w:rPr>
        <w:t>正如在上一节中提到的：</w:t>
      </w:r>
      <w:r w:rsidR="00995948">
        <w:rPr>
          <w:rFonts w:eastAsia="宋体" w:cs="Times New Roman" w:hint="eastAsia"/>
          <w:sz w:val="24"/>
          <w:szCs w:val="24"/>
        </w:rPr>
        <w:t>处于市场社会主义核心的市场交换倾向反对共享的价值。</w:t>
      </w:r>
    </w:p>
    <w:p w:rsidR="000C0CD9" w:rsidRDefault="006531BE" w:rsidP="008556B4">
      <w:pPr>
        <w:spacing w:line="360" w:lineRule="auto"/>
        <w:ind w:firstLine="470"/>
        <w:rPr>
          <w:rFonts w:eastAsia="宋体" w:cs="Times New Roman"/>
          <w:sz w:val="24"/>
          <w:szCs w:val="24"/>
        </w:rPr>
      </w:pPr>
      <w:r>
        <w:rPr>
          <w:rFonts w:eastAsia="宋体" w:cs="Times New Roman" w:hint="eastAsia"/>
          <w:sz w:val="24"/>
          <w:szCs w:val="24"/>
        </w:rPr>
        <w:t>那么我们是否能够在对于大</w:t>
      </w:r>
      <w:r w:rsidRPr="0038176E">
        <w:rPr>
          <w:rFonts w:eastAsia="宋体" w:cs="Times New Roman" w:hint="eastAsia"/>
          <w:sz w:val="24"/>
          <w:szCs w:val="24"/>
        </w:rPr>
        <w:t>规模</w:t>
      </w:r>
      <w:r w:rsidR="00ED5B84" w:rsidRPr="0038176E">
        <w:rPr>
          <w:rFonts w:eastAsia="宋体" w:cs="Times New Roman" w:hint="eastAsia"/>
          <w:sz w:val="24"/>
          <w:szCs w:val="24"/>
        </w:rPr>
        <w:t>共同体</w:t>
      </w:r>
      <w:r w:rsidRPr="0038176E">
        <w:rPr>
          <w:rFonts w:eastAsia="宋体" w:cs="Times New Roman" w:hint="eastAsia"/>
          <w:sz w:val="24"/>
          <w:szCs w:val="24"/>
        </w:rPr>
        <w:t>的建设上，走得比市场社会主义更远？柯亨认为这是一个难以预知的问题。</w:t>
      </w:r>
      <w:r w:rsidR="00C875D9" w:rsidRPr="0038176E">
        <w:rPr>
          <w:rFonts w:eastAsia="宋体" w:cs="Times New Roman" w:hint="eastAsia"/>
          <w:sz w:val="24"/>
          <w:szCs w:val="24"/>
        </w:rPr>
        <w:t>野营旅行</w:t>
      </w:r>
      <w:r w:rsidR="00155899">
        <w:rPr>
          <w:rFonts w:eastAsia="宋体" w:cs="Times New Roman" w:hint="eastAsia"/>
          <w:sz w:val="24"/>
          <w:szCs w:val="24"/>
        </w:rPr>
        <w:t>对</w:t>
      </w:r>
      <w:r w:rsidR="00C875D9" w:rsidRPr="0038176E">
        <w:rPr>
          <w:rFonts w:eastAsia="宋体" w:cs="Times New Roman" w:hint="eastAsia"/>
          <w:sz w:val="24"/>
          <w:szCs w:val="24"/>
        </w:rPr>
        <w:t>时间、空间和人员范围</w:t>
      </w:r>
      <w:r w:rsidR="00155899">
        <w:rPr>
          <w:rFonts w:eastAsia="宋体" w:cs="Times New Roman" w:hint="eastAsia"/>
          <w:sz w:val="24"/>
          <w:szCs w:val="24"/>
        </w:rPr>
        <w:t>的限制</w:t>
      </w:r>
      <w:r w:rsidR="00C875D9" w:rsidRPr="0038176E">
        <w:rPr>
          <w:rFonts w:eastAsia="宋体" w:cs="Times New Roman" w:hint="eastAsia"/>
          <w:sz w:val="24"/>
          <w:szCs w:val="24"/>
        </w:rPr>
        <w:t>意味着</w:t>
      </w:r>
      <w:r w:rsidR="00023204" w:rsidRPr="0038176E">
        <w:rPr>
          <w:rFonts w:eastAsia="宋体" w:cs="Times New Roman" w:hint="eastAsia"/>
          <w:sz w:val="24"/>
          <w:szCs w:val="24"/>
        </w:rPr>
        <w:t>在它的限定内，</w:t>
      </w:r>
      <w:r w:rsidR="00D65DE3">
        <w:rPr>
          <w:rFonts w:eastAsia="宋体" w:cs="Times New Roman" w:hint="eastAsia"/>
          <w:sz w:val="24"/>
          <w:szCs w:val="24"/>
        </w:rPr>
        <w:t>个人</w:t>
      </w:r>
      <w:r w:rsidR="00C253BB" w:rsidRPr="0038176E">
        <w:rPr>
          <w:rFonts w:eastAsia="宋体" w:cs="Times New Roman" w:hint="eastAsia"/>
          <w:sz w:val="24"/>
          <w:szCs w:val="24"/>
        </w:rPr>
        <w:t>的选择与需要</w:t>
      </w:r>
      <w:r w:rsidR="00D65DE3">
        <w:rPr>
          <w:rFonts w:eastAsia="宋体" w:cs="Times New Roman" w:hint="eastAsia"/>
          <w:sz w:val="24"/>
          <w:szCs w:val="24"/>
        </w:rPr>
        <w:t>不需要大幅度地改变</w:t>
      </w:r>
      <w:r w:rsidR="00643B27">
        <w:rPr>
          <w:rFonts w:eastAsia="宋体" w:cs="Times New Roman" w:hint="eastAsia"/>
          <w:sz w:val="24"/>
          <w:szCs w:val="24"/>
        </w:rPr>
        <w:t>就能与平等、</w:t>
      </w:r>
      <w:r w:rsidR="00023204" w:rsidRPr="0038176E">
        <w:rPr>
          <w:rFonts w:eastAsia="宋体" w:cs="Times New Roman" w:hint="eastAsia"/>
          <w:sz w:val="24"/>
          <w:szCs w:val="24"/>
        </w:rPr>
        <w:t>共享相一致。但虽然这种情况可以在小范围内发生，我们却不知道如何在一个大的社会范围内与平等和共享相一致地实践个人的选择</w:t>
      </w:r>
      <w:r w:rsidR="00C253BB" w:rsidRPr="0038176E">
        <w:rPr>
          <w:rFonts w:eastAsia="宋体" w:cs="Times New Roman" w:hint="eastAsia"/>
          <w:sz w:val="24"/>
          <w:szCs w:val="24"/>
        </w:rPr>
        <w:t>与需要</w:t>
      </w:r>
      <w:r w:rsidR="006A4AD3">
        <w:rPr>
          <w:rStyle w:val="a5"/>
          <w:rFonts w:eastAsia="宋体" w:cs="Times New Roman"/>
          <w:sz w:val="24"/>
          <w:szCs w:val="24"/>
        </w:rPr>
        <w:footnoteReference w:id="60"/>
      </w:r>
      <w:r w:rsidR="00023204" w:rsidRPr="0038176E">
        <w:rPr>
          <w:rFonts w:eastAsia="宋体" w:cs="Times New Roman" w:hint="eastAsia"/>
          <w:sz w:val="24"/>
          <w:szCs w:val="24"/>
        </w:rPr>
        <w:t>。</w:t>
      </w:r>
      <w:r w:rsidR="00ED0327" w:rsidRPr="0038176E">
        <w:rPr>
          <w:rFonts w:eastAsia="宋体" w:cs="Times New Roman" w:hint="eastAsia"/>
          <w:sz w:val="24"/>
          <w:szCs w:val="24"/>
        </w:rPr>
        <w:t>可以说，大范围</w:t>
      </w:r>
      <w:r w:rsidR="00ED5B84" w:rsidRPr="0038176E">
        <w:rPr>
          <w:rFonts w:eastAsia="宋体" w:cs="Times New Roman" w:hint="eastAsia"/>
          <w:sz w:val="24"/>
          <w:szCs w:val="24"/>
        </w:rPr>
        <w:t>共同体</w:t>
      </w:r>
      <w:r w:rsidR="00ED0327" w:rsidRPr="0038176E">
        <w:rPr>
          <w:rFonts w:eastAsia="宋体" w:cs="Times New Roman" w:hint="eastAsia"/>
          <w:sz w:val="24"/>
          <w:szCs w:val="24"/>
        </w:rPr>
        <w:t>的建设</w:t>
      </w:r>
      <w:r w:rsidR="00ED0327">
        <w:rPr>
          <w:rFonts w:eastAsia="宋体" w:cs="Times New Roman" w:hint="eastAsia"/>
          <w:sz w:val="24"/>
          <w:szCs w:val="24"/>
        </w:rPr>
        <w:t>在柯亨那里是一个与人的自私和慷慨、市场的动机与功能扭结在一起的问题，要真正实现这一理想，</w:t>
      </w:r>
      <w:r w:rsidR="006F0AC4">
        <w:rPr>
          <w:rFonts w:eastAsia="宋体" w:cs="Times New Roman" w:hint="eastAsia"/>
          <w:sz w:val="24"/>
          <w:szCs w:val="24"/>
        </w:rPr>
        <w:t>还需要更深入地探索</w:t>
      </w:r>
      <w:r w:rsidR="00ED0327">
        <w:rPr>
          <w:rFonts w:eastAsia="宋体" w:cs="Times New Roman" w:hint="eastAsia"/>
          <w:sz w:val="24"/>
          <w:szCs w:val="24"/>
        </w:rPr>
        <w:t>。</w:t>
      </w:r>
    </w:p>
    <w:p w:rsidR="00A81064" w:rsidRDefault="00A81064" w:rsidP="008556B4">
      <w:pPr>
        <w:widowControl/>
        <w:spacing w:line="360" w:lineRule="auto"/>
        <w:jc w:val="left"/>
        <w:rPr>
          <w:rFonts w:eastAsia="宋体" w:cs="Times New Roman"/>
          <w:sz w:val="24"/>
          <w:szCs w:val="24"/>
        </w:rPr>
      </w:pPr>
      <w:r>
        <w:rPr>
          <w:rFonts w:eastAsia="宋体" w:cs="Times New Roman"/>
          <w:sz w:val="24"/>
          <w:szCs w:val="24"/>
        </w:rPr>
        <w:br w:type="page"/>
      </w:r>
    </w:p>
    <w:p w:rsidR="008615B6" w:rsidRDefault="008615B6" w:rsidP="008556B4">
      <w:pPr>
        <w:spacing w:line="360" w:lineRule="auto"/>
        <w:rPr>
          <w:rFonts w:eastAsia="宋体" w:cs="Times New Roman"/>
          <w:sz w:val="24"/>
          <w:szCs w:val="24"/>
        </w:rPr>
      </w:pPr>
    </w:p>
    <w:p w:rsidR="00896763" w:rsidRPr="002D1E44" w:rsidRDefault="00896763" w:rsidP="008556B4">
      <w:pPr>
        <w:spacing w:line="360" w:lineRule="auto"/>
        <w:jc w:val="center"/>
        <w:outlineLvl w:val="0"/>
        <w:rPr>
          <w:rFonts w:eastAsia="黑体"/>
          <w:sz w:val="30"/>
          <w:szCs w:val="30"/>
        </w:rPr>
      </w:pPr>
      <w:bookmarkStart w:id="12" w:name="_Toc511214626"/>
      <w:r w:rsidRPr="002D1E44">
        <w:rPr>
          <w:rFonts w:eastAsia="黑体" w:hint="eastAsia"/>
          <w:sz w:val="30"/>
          <w:szCs w:val="30"/>
        </w:rPr>
        <w:t>四</w:t>
      </w:r>
      <w:r w:rsidR="0081211A" w:rsidRPr="002D1E44">
        <w:rPr>
          <w:rFonts w:eastAsia="黑体" w:hint="eastAsia"/>
          <w:sz w:val="30"/>
          <w:szCs w:val="30"/>
        </w:rPr>
        <w:t>、</w:t>
      </w:r>
      <w:r w:rsidR="00ED5B84" w:rsidRPr="002D1E44">
        <w:rPr>
          <w:rFonts w:eastAsia="黑体" w:hint="eastAsia"/>
          <w:sz w:val="30"/>
          <w:szCs w:val="30"/>
        </w:rPr>
        <w:t>共同体</w:t>
      </w:r>
      <w:r w:rsidR="0038106B" w:rsidRPr="002D1E44">
        <w:rPr>
          <w:rFonts w:eastAsia="黑体" w:hint="eastAsia"/>
          <w:sz w:val="30"/>
          <w:szCs w:val="30"/>
        </w:rPr>
        <w:t>是否超越</w:t>
      </w:r>
      <w:r w:rsidR="002945F0" w:rsidRPr="002D1E44">
        <w:rPr>
          <w:rFonts w:eastAsia="黑体" w:hint="eastAsia"/>
          <w:sz w:val="30"/>
          <w:szCs w:val="30"/>
        </w:rPr>
        <w:t>正义</w:t>
      </w:r>
      <w:r w:rsidR="0038106B" w:rsidRPr="002D1E44">
        <w:rPr>
          <w:rFonts w:eastAsia="黑体" w:hint="eastAsia"/>
          <w:sz w:val="30"/>
          <w:szCs w:val="30"/>
        </w:rPr>
        <w:t>？</w:t>
      </w:r>
      <w:bookmarkEnd w:id="12"/>
    </w:p>
    <w:p w:rsidR="00AD0B16" w:rsidRDefault="00AD0B16" w:rsidP="008556B4">
      <w:pPr>
        <w:spacing w:line="360" w:lineRule="auto"/>
        <w:ind w:firstLine="561"/>
        <w:rPr>
          <w:rFonts w:eastAsia="宋体" w:cs="Times New Roman"/>
          <w:sz w:val="24"/>
          <w:szCs w:val="24"/>
        </w:rPr>
      </w:pPr>
    </w:p>
    <w:p w:rsidR="0058743C" w:rsidRDefault="00842514" w:rsidP="008556B4">
      <w:pPr>
        <w:spacing w:line="360" w:lineRule="auto"/>
        <w:ind w:firstLine="561"/>
        <w:rPr>
          <w:rFonts w:eastAsia="宋体" w:cs="Times New Roman"/>
          <w:sz w:val="24"/>
          <w:szCs w:val="24"/>
        </w:rPr>
      </w:pPr>
      <w:r>
        <w:rPr>
          <w:rFonts w:eastAsia="宋体" w:cs="Times New Roman" w:hint="eastAsia"/>
          <w:sz w:val="24"/>
          <w:szCs w:val="24"/>
        </w:rPr>
        <w:t>柯亨所理</w:t>
      </w:r>
      <w:r w:rsidRPr="001F5AF1">
        <w:rPr>
          <w:rFonts w:eastAsia="宋体" w:cs="Times New Roman" w:hint="eastAsia"/>
          <w:sz w:val="24"/>
          <w:szCs w:val="24"/>
        </w:rPr>
        <w:t>解的</w:t>
      </w:r>
      <w:r w:rsidR="00891FCC">
        <w:rPr>
          <w:rFonts w:eastAsia="宋体" w:cs="Times New Roman" w:hint="eastAsia"/>
          <w:sz w:val="24"/>
          <w:szCs w:val="24"/>
        </w:rPr>
        <w:t>共同体要求人们具有作为动机的博爱精神，要求在分配和交换领域的</w:t>
      </w:r>
      <w:r w:rsidRPr="001F5AF1">
        <w:rPr>
          <w:rFonts w:eastAsia="宋体" w:cs="Times New Roman" w:hint="eastAsia"/>
          <w:sz w:val="24"/>
          <w:szCs w:val="24"/>
        </w:rPr>
        <w:t>平等、共享与需要原则。他以此为线索来批评左翼自由主义的正义理论，并因此受到了有关正义范围问题的反驳。那么，柯亨的要求超出了正义范围？</w:t>
      </w:r>
      <w:r>
        <w:rPr>
          <w:rFonts w:eastAsia="宋体" w:cs="Times New Roman" w:hint="eastAsia"/>
          <w:sz w:val="24"/>
          <w:szCs w:val="24"/>
        </w:rPr>
        <w:t>他的</w:t>
      </w:r>
      <w:r w:rsidRPr="001F5AF1">
        <w:rPr>
          <w:rFonts w:eastAsia="宋体" w:cs="Times New Roman" w:hint="eastAsia"/>
          <w:sz w:val="24"/>
          <w:szCs w:val="24"/>
        </w:rPr>
        <w:t>共同体是否实现了对正义的超越？</w:t>
      </w:r>
      <w:r w:rsidR="003C695B">
        <w:rPr>
          <w:rFonts w:eastAsia="宋体" w:cs="Times New Roman" w:hint="eastAsia"/>
          <w:sz w:val="24"/>
          <w:szCs w:val="24"/>
        </w:rPr>
        <w:t>我们又应该如何审视他的共同体理论？</w:t>
      </w:r>
    </w:p>
    <w:p w:rsidR="00842514" w:rsidRDefault="00842514" w:rsidP="008556B4">
      <w:pPr>
        <w:spacing w:line="360" w:lineRule="auto"/>
        <w:outlineLvl w:val="1"/>
        <w:rPr>
          <w:rFonts w:eastAsia="黑体"/>
          <w:b/>
          <w:sz w:val="28"/>
          <w:szCs w:val="28"/>
        </w:rPr>
      </w:pPr>
    </w:p>
    <w:p w:rsidR="000C1C0B" w:rsidRPr="000C61B9" w:rsidRDefault="000C1C0B" w:rsidP="008556B4">
      <w:pPr>
        <w:spacing w:line="360" w:lineRule="auto"/>
        <w:outlineLvl w:val="1"/>
        <w:rPr>
          <w:rFonts w:eastAsia="黑体"/>
          <w:sz w:val="28"/>
          <w:szCs w:val="28"/>
        </w:rPr>
      </w:pPr>
      <w:bookmarkStart w:id="13" w:name="_Toc511214627"/>
      <w:r w:rsidRPr="000C61B9">
        <w:rPr>
          <w:rFonts w:eastAsia="黑体" w:hint="eastAsia"/>
          <w:sz w:val="28"/>
          <w:szCs w:val="28"/>
        </w:rPr>
        <w:t>（一）超越正义还是囿于正义？</w:t>
      </w:r>
      <w:bookmarkEnd w:id="13"/>
    </w:p>
    <w:p w:rsidR="000C1C0B" w:rsidRPr="000C1C0B" w:rsidRDefault="000C1C0B" w:rsidP="008556B4">
      <w:pPr>
        <w:spacing w:line="360" w:lineRule="auto"/>
        <w:outlineLvl w:val="1"/>
        <w:rPr>
          <w:rFonts w:eastAsia="黑体"/>
          <w:b/>
          <w:sz w:val="28"/>
          <w:szCs w:val="28"/>
        </w:rPr>
      </w:pPr>
    </w:p>
    <w:p w:rsidR="007F03FB" w:rsidRPr="001F5AF1" w:rsidRDefault="002F550C" w:rsidP="008556B4">
      <w:pPr>
        <w:spacing w:line="360" w:lineRule="auto"/>
        <w:ind w:firstLine="482"/>
        <w:rPr>
          <w:rFonts w:eastAsia="宋体" w:cs="Times New Roman"/>
          <w:sz w:val="24"/>
          <w:szCs w:val="24"/>
        </w:rPr>
      </w:pPr>
      <w:r>
        <w:rPr>
          <w:rFonts w:eastAsia="宋体" w:cs="Times New Roman" w:hint="eastAsia"/>
          <w:sz w:val="24"/>
          <w:szCs w:val="24"/>
        </w:rPr>
        <w:t>关于</w:t>
      </w:r>
      <w:r w:rsidR="003C695B">
        <w:rPr>
          <w:rFonts w:eastAsia="宋体" w:cs="Times New Roman" w:hint="eastAsia"/>
          <w:sz w:val="24"/>
          <w:szCs w:val="24"/>
        </w:rPr>
        <w:t>前两个问题，</w:t>
      </w:r>
      <w:r w:rsidR="00347470">
        <w:rPr>
          <w:rFonts w:eastAsia="宋体" w:cs="Times New Roman" w:hint="eastAsia"/>
          <w:sz w:val="24"/>
          <w:szCs w:val="24"/>
        </w:rPr>
        <w:t>本节将从</w:t>
      </w:r>
      <w:r w:rsidR="00B11AFA">
        <w:rPr>
          <w:rFonts w:eastAsia="宋体" w:cs="Times New Roman" w:hint="eastAsia"/>
          <w:sz w:val="24"/>
          <w:szCs w:val="24"/>
        </w:rPr>
        <w:t>对正义的界定</w:t>
      </w:r>
      <w:r w:rsidR="00347470">
        <w:rPr>
          <w:rFonts w:eastAsia="宋体" w:cs="Times New Roman" w:hint="eastAsia"/>
          <w:sz w:val="24"/>
          <w:szCs w:val="24"/>
        </w:rPr>
        <w:t>和柯亨对于共同体的具体建构两方面</w:t>
      </w:r>
      <w:r w:rsidR="00C42DB7">
        <w:rPr>
          <w:rFonts w:eastAsia="宋体" w:cs="Times New Roman" w:hint="eastAsia"/>
          <w:sz w:val="24"/>
          <w:szCs w:val="24"/>
        </w:rPr>
        <w:t>进行回答</w:t>
      </w:r>
      <w:r w:rsidR="0075124D">
        <w:rPr>
          <w:rFonts w:eastAsia="宋体" w:cs="Times New Roman" w:hint="eastAsia"/>
          <w:sz w:val="24"/>
          <w:szCs w:val="24"/>
        </w:rPr>
        <w:t>，以表明柯亨的共同体理论没有超越正义的范围。</w:t>
      </w:r>
    </w:p>
    <w:p w:rsidR="00012A5F" w:rsidRPr="008E40FC" w:rsidRDefault="00020944" w:rsidP="008556B4">
      <w:pPr>
        <w:spacing w:line="360" w:lineRule="auto"/>
        <w:ind w:firstLine="482"/>
        <w:rPr>
          <w:rFonts w:eastAsia="宋体" w:cs="Times New Roman"/>
          <w:sz w:val="24"/>
          <w:szCs w:val="24"/>
        </w:rPr>
      </w:pPr>
      <w:r>
        <w:rPr>
          <w:rFonts w:eastAsia="宋体" w:cs="Times New Roman" w:hint="eastAsia"/>
          <w:sz w:val="24"/>
          <w:szCs w:val="24"/>
        </w:rPr>
        <w:t>首先是</w:t>
      </w:r>
      <w:r w:rsidR="002E15B3">
        <w:rPr>
          <w:rFonts w:eastAsia="宋体" w:cs="Times New Roman" w:hint="eastAsia"/>
          <w:sz w:val="24"/>
          <w:szCs w:val="24"/>
        </w:rPr>
        <w:t>正义的界定</w:t>
      </w:r>
      <w:r w:rsidR="00B11AFA">
        <w:rPr>
          <w:rFonts w:eastAsia="宋体" w:cs="Times New Roman" w:hint="eastAsia"/>
          <w:sz w:val="24"/>
          <w:szCs w:val="24"/>
        </w:rPr>
        <w:t>问题</w:t>
      </w:r>
      <w:r>
        <w:rPr>
          <w:rFonts w:eastAsia="宋体" w:cs="Times New Roman" w:hint="eastAsia"/>
          <w:sz w:val="24"/>
          <w:szCs w:val="24"/>
        </w:rPr>
        <w:t>。</w:t>
      </w:r>
      <w:r w:rsidR="002E15B3">
        <w:rPr>
          <w:rFonts w:eastAsia="宋体" w:cs="Times New Roman" w:hint="eastAsia"/>
          <w:sz w:val="24"/>
          <w:szCs w:val="24"/>
        </w:rPr>
        <w:t>在</w:t>
      </w:r>
      <w:r w:rsidR="002E15B3" w:rsidRPr="002E15B3">
        <w:rPr>
          <w:rFonts w:eastAsia="宋体" w:cs="Times New Roman" w:hint="eastAsia"/>
          <w:sz w:val="24"/>
          <w:szCs w:val="24"/>
        </w:rPr>
        <w:t>《自我所有、自由和平等》中</w:t>
      </w:r>
      <w:r w:rsidR="006D601E">
        <w:rPr>
          <w:rFonts w:eastAsia="宋体" w:cs="Times New Roman" w:hint="eastAsia"/>
          <w:sz w:val="24"/>
          <w:szCs w:val="24"/>
        </w:rPr>
        <w:t>柯亨</w:t>
      </w:r>
      <w:r w:rsidR="00012A5F">
        <w:rPr>
          <w:rFonts w:eastAsia="宋体" w:cs="Times New Roman" w:hint="eastAsia"/>
          <w:sz w:val="24"/>
          <w:szCs w:val="24"/>
        </w:rPr>
        <w:t>区分了三种正义：作为分配的正义、作为美德的正义和</w:t>
      </w:r>
      <w:r w:rsidR="0027644F">
        <w:rPr>
          <w:rFonts w:eastAsia="宋体" w:cs="Times New Roman" w:hint="eastAsia"/>
          <w:sz w:val="24"/>
          <w:szCs w:val="24"/>
        </w:rPr>
        <w:t>作为尊重某种制度的倾向的</w:t>
      </w:r>
      <w:r w:rsidR="002E15B3">
        <w:rPr>
          <w:rFonts w:eastAsia="宋体" w:cs="Times New Roman" w:hint="eastAsia"/>
          <w:sz w:val="24"/>
          <w:szCs w:val="24"/>
        </w:rPr>
        <w:t>正义。</w:t>
      </w:r>
      <w:r w:rsidR="00886982">
        <w:rPr>
          <w:rFonts w:eastAsia="宋体" w:cs="Times New Roman" w:hint="eastAsia"/>
          <w:sz w:val="24"/>
          <w:szCs w:val="24"/>
        </w:rPr>
        <w:t>他指出</w:t>
      </w:r>
      <w:r w:rsidR="00886982" w:rsidRPr="00886982">
        <w:rPr>
          <w:rFonts w:eastAsia="宋体" w:cs="Times New Roman" w:hint="eastAsia"/>
          <w:sz w:val="24"/>
          <w:szCs w:val="24"/>
        </w:rPr>
        <w:t>，如果说共产主义是公正的，那么我们之所以这样说是因为它的平等主义分配，而非其公民具有某种被称为“</w:t>
      </w:r>
      <w:r w:rsidR="0037149E">
        <w:rPr>
          <w:rFonts w:eastAsia="宋体" w:cs="Times New Roman" w:hint="eastAsia"/>
          <w:sz w:val="24"/>
          <w:szCs w:val="24"/>
        </w:rPr>
        <w:t>正义”的美德。</w:t>
      </w:r>
      <w:r w:rsidR="00B266DB">
        <w:rPr>
          <w:rFonts w:eastAsia="宋体" w:cs="Times New Roman" w:hint="eastAsia"/>
          <w:sz w:val="24"/>
          <w:szCs w:val="24"/>
        </w:rPr>
        <w:t>如果我们不将正义视为一种事态，而将它视为是一种尊重某些制度的倾向</w:t>
      </w:r>
      <w:r w:rsidR="00886982" w:rsidRPr="00886982">
        <w:rPr>
          <w:rFonts w:eastAsia="宋体" w:cs="Times New Roman" w:hint="eastAsia"/>
          <w:sz w:val="24"/>
          <w:szCs w:val="24"/>
        </w:rPr>
        <w:t>，那么</w:t>
      </w:r>
      <w:r w:rsidR="00B266DB">
        <w:rPr>
          <w:rFonts w:eastAsia="宋体" w:cs="Times New Roman" w:hint="eastAsia"/>
          <w:sz w:val="24"/>
          <w:szCs w:val="24"/>
        </w:rPr>
        <w:t>当有关制度不再存在时，我们</w:t>
      </w:r>
      <w:r w:rsidR="0037149E">
        <w:rPr>
          <w:rFonts w:eastAsia="宋体" w:cs="Times New Roman" w:hint="eastAsia"/>
          <w:sz w:val="24"/>
          <w:szCs w:val="24"/>
        </w:rPr>
        <w:t>就</w:t>
      </w:r>
      <w:r w:rsidR="00B266DB">
        <w:rPr>
          <w:rFonts w:eastAsia="宋体" w:cs="Times New Roman" w:hint="eastAsia"/>
          <w:sz w:val="24"/>
          <w:szCs w:val="24"/>
        </w:rPr>
        <w:t>真的超越了正义。</w:t>
      </w:r>
      <w:r w:rsidR="008E40FC">
        <w:rPr>
          <w:rFonts w:eastAsia="宋体" w:cs="Times New Roman" w:hint="eastAsia"/>
          <w:sz w:val="24"/>
          <w:szCs w:val="24"/>
        </w:rPr>
        <w:t>在这个意义上</w:t>
      </w:r>
      <w:r w:rsidR="00886982" w:rsidRPr="00886982">
        <w:rPr>
          <w:rFonts w:eastAsia="宋体" w:cs="Times New Roman" w:hint="eastAsia"/>
          <w:sz w:val="24"/>
          <w:szCs w:val="24"/>
        </w:rPr>
        <w:t>共产主义就是“超越正义”的。对此，他总结道：</w:t>
      </w:r>
      <w:r w:rsidR="00886982" w:rsidRPr="008E40FC">
        <w:rPr>
          <w:rFonts w:eastAsia="宋体" w:cs="Times New Roman" w:hint="eastAsia"/>
          <w:sz w:val="24"/>
          <w:szCs w:val="24"/>
        </w:rPr>
        <w:t>“只要正义是一定形式的分配，那么就不可能‘超越’正义和不正义</w:t>
      </w:r>
      <w:r w:rsidR="008C1A28">
        <w:rPr>
          <w:rFonts w:eastAsia="宋体" w:cs="Times New Roman" w:hint="eastAsia"/>
          <w:sz w:val="24"/>
          <w:szCs w:val="24"/>
        </w:rPr>
        <w:t>”</w:t>
      </w:r>
      <w:r w:rsidR="002623B7">
        <w:rPr>
          <w:rStyle w:val="a5"/>
          <w:rFonts w:eastAsia="宋体" w:cs="Times New Roman"/>
          <w:sz w:val="24"/>
          <w:szCs w:val="24"/>
        </w:rPr>
        <w:footnoteReference w:id="61"/>
      </w:r>
      <w:r w:rsidR="008C1A28">
        <w:rPr>
          <w:rFonts w:eastAsia="宋体" w:cs="Times New Roman" w:hint="eastAsia"/>
          <w:sz w:val="24"/>
          <w:szCs w:val="24"/>
        </w:rPr>
        <w:t>。</w:t>
      </w:r>
      <w:r w:rsidR="00986C55">
        <w:rPr>
          <w:rFonts w:eastAsia="宋体" w:cs="Times New Roman" w:hint="eastAsia"/>
          <w:sz w:val="24"/>
          <w:szCs w:val="24"/>
        </w:rPr>
        <w:t>因此如果</w:t>
      </w:r>
      <w:r w:rsidR="00853C2C">
        <w:rPr>
          <w:rFonts w:eastAsia="宋体" w:cs="Times New Roman" w:hint="eastAsia"/>
          <w:sz w:val="24"/>
          <w:szCs w:val="24"/>
        </w:rPr>
        <w:t>有人</w:t>
      </w:r>
      <w:r w:rsidR="00986C55">
        <w:rPr>
          <w:rFonts w:eastAsia="宋体" w:cs="Times New Roman" w:hint="eastAsia"/>
          <w:sz w:val="24"/>
          <w:szCs w:val="24"/>
        </w:rPr>
        <w:t>断言：“共产主义之所以超越正义，是因为它遵循按需分配的分配模式”</w:t>
      </w:r>
      <w:r w:rsidR="00853C2C">
        <w:rPr>
          <w:rFonts w:eastAsia="宋体" w:cs="Times New Roman" w:hint="eastAsia"/>
          <w:sz w:val="24"/>
          <w:szCs w:val="24"/>
        </w:rPr>
        <w:t>，那么这句话在柯亨那里</w:t>
      </w:r>
      <w:r w:rsidR="00986C55">
        <w:rPr>
          <w:rFonts w:eastAsia="宋体" w:cs="Times New Roman" w:hint="eastAsia"/>
          <w:sz w:val="24"/>
          <w:szCs w:val="24"/>
        </w:rPr>
        <w:t>就是不成立的。</w:t>
      </w:r>
    </w:p>
    <w:p w:rsidR="002E15B3" w:rsidRDefault="003101E7" w:rsidP="008556B4">
      <w:pPr>
        <w:spacing w:line="360" w:lineRule="auto"/>
        <w:ind w:firstLine="482"/>
        <w:rPr>
          <w:rFonts w:eastAsia="宋体" w:cs="Times New Roman"/>
          <w:sz w:val="24"/>
          <w:szCs w:val="24"/>
        </w:rPr>
      </w:pPr>
      <w:r>
        <w:rPr>
          <w:rFonts w:eastAsia="宋体" w:cs="Times New Roman" w:hint="eastAsia"/>
          <w:sz w:val="24"/>
          <w:szCs w:val="24"/>
        </w:rPr>
        <w:t>回到共同体与正义的讨论。</w:t>
      </w:r>
      <w:r w:rsidR="00020944">
        <w:rPr>
          <w:rFonts w:eastAsia="宋体" w:cs="Times New Roman" w:hint="eastAsia"/>
          <w:sz w:val="24"/>
          <w:szCs w:val="24"/>
        </w:rPr>
        <w:t>柯亨本人对</w:t>
      </w:r>
      <w:r w:rsidR="007A2498">
        <w:rPr>
          <w:rFonts w:eastAsia="宋体" w:cs="Times New Roman" w:hint="eastAsia"/>
          <w:sz w:val="24"/>
          <w:szCs w:val="24"/>
        </w:rPr>
        <w:t>于正义的界定是模糊的，由于他在转向政治哲学领域后的主要工作是对</w:t>
      </w:r>
      <w:r w:rsidR="00020944">
        <w:rPr>
          <w:rFonts w:eastAsia="宋体" w:cs="Times New Roman" w:hint="eastAsia"/>
          <w:sz w:val="24"/>
          <w:szCs w:val="24"/>
        </w:rPr>
        <w:t>自由主义的批判，因此他认为他本人对“正义”的定义并不是一定要被探讨的问题。但柯亨也</w:t>
      </w:r>
      <w:r w:rsidR="00CA3C70">
        <w:rPr>
          <w:rFonts w:eastAsia="宋体" w:cs="Times New Roman" w:hint="eastAsia"/>
          <w:sz w:val="24"/>
          <w:szCs w:val="24"/>
        </w:rPr>
        <w:t>谈到</w:t>
      </w:r>
      <w:r w:rsidR="00020944">
        <w:rPr>
          <w:rFonts w:eastAsia="宋体" w:cs="Times New Roman" w:hint="eastAsia"/>
          <w:sz w:val="24"/>
          <w:szCs w:val="24"/>
        </w:rPr>
        <w:t>，如果一定要他为正义做一个定义，那么他会用</w:t>
      </w:r>
      <w:r w:rsidR="005B43D1">
        <w:rPr>
          <w:rFonts w:eastAsia="宋体" w:cs="Times New Roman" w:hint="eastAsia"/>
          <w:sz w:val="24"/>
          <w:szCs w:val="24"/>
        </w:rPr>
        <w:t>那句古老的话语：“</w:t>
      </w:r>
      <w:r w:rsidR="005B43D1" w:rsidRPr="005B43D1">
        <w:rPr>
          <w:rFonts w:eastAsia="宋体" w:cs="Times New Roman" w:hint="eastAsia"/>
          <w:sz w:val="24"/>
          <w:szCs w:val="24"/>
        </w:rPr>
        <w:t>正义就是给予每个人应得的</w:t>
      </w:r>
      <w:r w:rsidR="005B43D1">
        <w:rPr>
          <w:rFonts w:eastAsia="宋体" w:cs="Times New Roman" w:hint="eastAsia"/>
          <w:sz w:val="24"/>
          <w:szCs w:val="24"/>
        </w:rPr>
        <w:t>”</w:t>
      </w:r>
      <w:r w:rsidR="00A84809">
        <w:rPr>
          <w:rStyle w:val="a5"/>
          <w:rFonts w:eastAsia="宋体" w:cs="Times New Roman"/>
          <w:sz w:val="24"/>
          <w:szCs w:val="24"/>
        </w:rPr>
        <w:footnoteReference w:id="62"/>
      </w:r>
      <w:r w:rsidR="005B43D1">
        <w:rPr>
          <w:rFonts w:eastAsia="宋体" w:cs="Times New Roman" w:hint="eastAsia"/>
          <w:sz w:val="24"/>
          <w:szCs w:val="24"/>
        </w:rPr>
        <w:t>。</w:t>
      </w:r>
      <w:r w:rsidR="00C22378">
        <w:rPr>
          <w:rFonts w:eastAsia="宋体" w:cs="Times New Roman" w:hint="eastAsia"/>
          <w:sz w:val="24"/>
          <w:szCs w:val="24"/>
        </w:rPr>
        <w:t>仅就这句话的内涵来看，</w:t>
      </w:r>
      <w:r w:rsidR="006842B2">
        <w:rPr>
          <w:rFonts w:eastAsia="宋体" w:cs="Times New Roman" w:hint="eastAsia"/>
          <w:sz w:val="24"/>
          <w:szCs w:val="24"/>
        </w:rPr>
        <w:t>可以推断</w:t>
      </w:r>
      <w:r w:rsidR="00C22378">
        <w:rPr>
          <w:rFonts w:eastAsia="宋体" w:cs="Times New Roman" w:hint="eastAsia"/>
          <w:sz w:val="24"/>
          <w:szCs w:val="24"/>
        </w:rPr>
        <w:t>正义在柯亨那里是作为分配的正义</w:t>
      </w:r>
      <w:r w:rsidR="006842B2">
        <w:rPr>
          <w:rFonts w:eastAsia="宋体" w:cs="Times New Roman" w:hint="eastAsia"/>
          <w:sz w:val="24"/>
          <w:szCs w:val="24"/>
        </w:rPr>
        <w:t>，</w:t>
      </w:r>
      <w:r w:rsidR="008669AB">
        <w:rPr>
          <w:rFonts w:eastAsia="宋体" w:cs="Times New Roman" w:hint="eastAsia"/>
          <w:sz w:val="24"/>
          <w:szCs w:val="24"/>
        </w:rPr>
        <w:t>因而共同体</w:t>
      </w:r>
      <w:r w:rsidR="002A6756">
        <w:rPr>
          <w:rFonts w:eastAsia="宋体" w:cs="Times New Roman" w:hint="eastAsia"/>
          <w:sz w:val="24"/>
          <w:szCs w:val="24"/>
        </w:rPr>
        <w:t>不可能“超越”正义。</w:t>
      </w:r>
    </w:p>
    <w:p w:rsidR="00B408CB" w:rsidRPr="00FE7C58" w:rsidRDefault="00693641" w:rsidP="008556B4">
      <w:pPr>
        <w:spacing w:line="360" w:lineRule="auto"/>
        <w:ind w:firstLine="482"/>
        <w:rPr>
          <w:rFonts w:eastAsia="宋体" w:cs="Times New Roman"/>
          <w:sz w:val="24"/>
          <w:szCs w:val="24"/>
        </w:rPr>
      </w:pPr>
      <w:r>
        <w:rPr>
          <w:rFonts w:eastAsia="宋体" w:cs="Times New Roman" w:hint="eastAsia"/>
          <w:sz w:val="24"/>
          <w:szCs w:val="24"/>
        </w:rPr>
        <w:lastRenderedPageBreak/>
        <w:t>与之不同的是</w:t>
      </w:r>
      <w:r w:rsidR="009E1A45">
        <w:rPr>
          <w:rFonts w:eastAsia="宋体" w:cs="Times New Roman" w:hint="eastAsia"/>
          <w:sz w:val="24"/>
          <w:szCs w:val="24"/>
        </w:rPr>
        <w:t>，休谟的正义则是作为美德的正义。但他</w:t>
      </w:r>
      <w:r w:rsidR="00B408CB">
        <w:rPr>
          <w:rFonts w:eastAsia="宋体" w:cs="Times New Roman" w:hint="eastAsia"/>
          <w:sz w:val="24"/>
          <w:szCs w:val="24"/>
        </w:rPr>
        <w:t>对于正义的起源</w:t>
      </w:r>
      <w:r w:rsidR="00DC5AF3">
        <w:rPr>
          <w:rFonts w:eastAsia="宋体" w:cs="Times New Roman" w:hint="eastAsia"/>
          <w:sz w:val="24"/>
          <w:szCs w:val="24"/>
        </w:rPr>
        <w:t>所做</w:t>
      </w:r>
      <w:r w:rsidR="009E1A45">
        <w:rPr>
          <w:rFonts w:eastAsia="宋体" w:cs="Times New Roman" w:hint="eastAsia"/>
          <w:sz w:val="24"/>
          <w:szCs w:val="24"/>
        </w:rPr>
        <w:t>出的独创性</w:t>
      </w:r>
      <w:r w:rsidR="00B408CB">
        <w:rPr>
          <w:rFonts w:eastAsia="宋体" w:cs="Times New Roman" w:hint="eastAsia"/>
          <w:sz w:val="24"/>
          <w:szCs w:val="24"/>
        </w:rPr>
        <w:t>回答</w:t>
      </w:r>
      <w:r w:rsidR="009E1A45">
        <w:rPr>
          <w:rFonts w:eastAsia="宋体" w:cs="Times New Roman" w:hint="eastAsia"/>
          <w:sz w:val="24"/>
          <w:szCs w:val="24"/>
        </w:rPr>
        <w:t>影响了柯亨</w:t>
      </w:r>
      <w:r w:rsidR="00B408CB">
        <w:rPr>
          <w:rFonts w:eastAsia="宋体" w:cs="Times New Roman" w:hint="eastAsia"/>
          <w:sz w:val="24"/>
          <w:szCs w:val="24"/>
        </w:rPr>
        <w:t>：“正义只是起源于</w:t>
      </w:r>
      <w:r w:rsidR="00AF7848">
        <w:rPr>
          <w:rFonts w:eastAsia="宋体" w:cs="Times New Roman" w:hint="eastAsia"/>
          <w:sz w:val="24"/>
          <w:szCs w:val="24"/>
        </w:rPr>
        <w:t>人的自私和有限的慷慨，以及自然为满足人的需要所准备的稀少的供应”</w:t>
      </w:r>
      <w:r w:rsidR="00B408CB">
        <w:rPr>
          <w:rStyle w:val="a5"/>
          <w:rFonts w:eastAsia="宋体" w:cs="Times New Roman"/>
          <w:sz w:val="24"/>
          <w:szCs w:val="24"/>
        </w:rPr>
        <w:footnoteReference w:id="63"/>
      </w:r>
      <w:r w:rsidR="00AF7848">
        <w:rPr>
          <w:rFonts w:eastAsia="宋体" w:cs="Times New Roman" w:hint="eastAsia"/>
          <w:sz w:val="24"/>
          <w:szCs w:val="24"/>
        </w:rPr>
        <w:t>。</w:t>
      </w:r>
      <w:r w:rsidR="00ED46E0">
        <w:rPr>
          <w:rFonts w:eastAsia="宋体" w:cs="Times New Roman" w:hint="eastAsia"/>
          <w:sz w:val="24"/>
          <w:szCs w:val="24"/>
        </w:rPr>
        <w:t>休谟认为，</w:t>
      </w:r>
      <w:r w:rsidR="00ED46E0" w:rsidRPr="00ED46E0">
        <w:rPr>
          <w:rFonts w:eastAsia="宋体" w:cs="Times New Roman" w:hint="eastAsia"/>
          <w:sz w:val="24"/>
          <w:szCs w:val="24"/>
        </w:rPr>
        <w:t>慷慨提供了正义的可能性条件。</w:t>
      </w:r>
      <w:r w:rsidR="00A45DB7">
        <w:rPr>
          <w:rFonts w:eastAsia="宋体" w:cs="Times New Roman" w:hint="eastAsia"/>
          <w:sz w:val="24"/>
          <w:szCs w:val="24"/>
        </w:rPr>
        <w:t>在不存在富裕的地方，有限</w:t>
      </w:r>
      <w:r w:rsidR="00ED46E0" w:rsidRPr="00ED46E0">
        <w:rPr>
          <w:rFonts w:eastAsia="宋体" w:cs="Times New Roman" w:hint="eastAsia"/>
          <w:sz w:val="24"/>
          <w:szCs w:val="24"/>
        </w:rPr>
        <w:t>的慷慨</w:t>
      </w:r>
      <w:r w:rsidR="00ED46E0">
        <w:rPr>
          <w:rFonts w:eastAsia="宋体" w:cs="Times New Roman" w:hint="eastAsia"/>
          <w:sz w:val="24"/>
          <w:szCs w:val="24"/>
        </w:rPr>
        <w:t>使</w:t>
      </w:r>
      <w:r w:rsidR="00ED46E0" w:rsidRPr="00ED46E0">
        <w:rPr>
          <w:rFonts w:eastAsia="宋体" w:cs="Times New Roman" w:hint="eastAsia"/>
          <w:sz w:val="24"/>
          <w:szCs w:val="24"/>
        </w:rPr>
        <w:t>正义成为可能，如果人们是完全利己主义的，那么正义的分配就不可能被建立。</w:t>
      </w:r>
      <w:r w:rsidR="00A45DB7">
        <w:rPr>
          <w:rFonts w:eastAsia="宋体" w:cs="Times New Roman" w:hint="eastAsia"/>
          <w:sz w:val="24"/>
          <w:szCs w:val="24"/>
        </w:rPr>
        <w:t>适度的匮乏则提供了正义的必要</w:t>
      </w:r>
      <w:r w:rsidR="00B83CAD">
        <w:rPr>
          <w:rFonts w:eastAsia="宋体" w:cs="Times New Roman" w:hint="eastAsia"/>
          <w:sz w:val="24"/>
          <w:szCs w:val="24"/>
        </w:rPr>
        <w:t>性</w:t>
      </w:r>
      <w:r w:rsidR="00A45DB7">
        <w:rPr>
          <w:rFonts w:eastAsia="宋体" w:cs="Times New Roman" w:hint="eastAsia"/>
          <w:sz w:val="24"/>
          <w:szCs w:val="24"/>
        </w:rPr>
        <w:t>条件，在一个消除了匮乏的社会，正义将失去其必要性。柯亨</w:t>
      </w:r>
      <w:r w:rsidR="00A17ED6" w:rsidRPr="00A17ED6">
        <w:rPr>
          <w:rFonts w:eastAsia="宋体" w:cs="Times New Roman" w:hint="eastAsia"/>
          <w:sz w:val="24"/>
          <w:szCs w:val="24"/>
        </w:rPr>
        <w:t>对于共同体的具体建构</w:t>
      </w:r>
      <w:r w:rsidR="00A45DB7">
        <w:rPr>
          <w:rFonts w:eastAsia="宋体" w:cs="Times New Roman" w:hint="eastAsia"/>
          <w:sz w:val="24"/>
          <w:szCs w:val="24"/>
        </w:rPr>
        <w:t>部分继承</w:t>
      </w:r>
      <w:r w:rsidR="005F3232">
        <w:rPr>
          <w:rFonts w:eastAsia="宋体" w:cs="Times New Roman" w:hint="eastAsia"/>
          <w:sz w:val="24"/>
          <w:szCs w:val="24"/>
        </w:rPr>
        <w:t>了这一思路</w:t>
      </w:r>
      <w:r w:rsidR="00CE740A">
        <w:rPr>
          <w:rStyle w:val="a5"/>
          <w:rFonts w:eastAsia="宋体" w:cs="Times New Roman"/>
          <w:sz w:val="24"/>
          <w:szCs w:val="24"/>
        </w:rPr>
        <w:footnoteReference w:id="64"/>
      </w:r>
      <w:r w:rsidR="00472E85">
        <w:rPr>
          <w:rFonts w:eastAsia="宋体" w:cs="Times New Roman" w:hint="eastAsia"/>
          <w:sz w:val="24"/>
          <w:szCs w:val="24"/>
        </w:rPr>
        <w:t>，有限的慷慨</w:t>
      </w:r>
      <w:r w:rsidR="005F3232">
        <w:rPr>
          <w:rFonts w:eastAsia="宋体" w:cs="Times New Roman" w:hint="eastAsia"/>
          <w:sz w:val="24"/>
          <w:szCs w:val="24"/>
        </w:rPr>
        <w:t>与</w:t>
      </w:r>
      <w:r w:rsidR="00472E85">
        <w:rPr>
          <w:rFonts w:eastAsia="宋体" w:cs="Times New Roman" w:hint="eastAsia"/>
          <w:sz w:val="24"/>
          <w:szCs w:val="24"/>
        </w:rPr>
        <w:t>适度的</w:t>
      </w:r>
      <w:r w:rsidR="005F3232">
        <w:rPr>
          <w:rFonts w:eastAsia="宋体" w:cs="Times New Roman" w:hint="eastAsia"/>
          <w:sz w:val="24"/>
          <w:szCs w:val="24"/>
        </w:rPr>
        <w:t>匮乏也成为他</w:t>
      </w:r>
      <w:r w:rsidR="00DD56CC">
        <w:rPr>
          <w:rFonts w:eastAsia="宋体" w:cs="Times New Roman" w:hint="eastAsia"/>
          <w:sz w:val="24"/>
          <w:szCs w:val="24"/>
        </w:rPr>
        <w:t>探讨正义与</w:t>
      </w:r>
      <w:r w:rsidR="00ED5B84" w:rsidRPr="00FE7C58">
        <w:rPr>
          <w:rFonts w:eastAsia="宋体" w:cs="Times New Roman" w:hint="eastAsia"/>
          <w:sz w:val="24"/>
          <w:szCs w:val="24"/>
        </w:rPr>
        <w:t>共同体</w:t>
      </w:r>
      <w:r w:rsidR="00DD56CC" w:rsidRPr="00FE7C58">
        <w:rPr>
          <w:rFonts w:eastAsia="宋体" w:cs="Times New Roman" w:hint="eastAsia"/>
          <w:sz w:val="24"/>
          <w:szCs w:val="24"/>
        </w:rPr>
        <w:t>问题所涉及的两个主要方面。</w:t>
      </w:r>
    </w:p>
    <w:p w:rsidR="00114FFE" w:rsidRPr="00FE7C58" w:rsidRDefault="00D50569" w:rsidP="008556B4">
      <w:pPr>
        <w:spacing w:line="360" w:lineRule="auto"/>
        <w:ind w:firstLine="482"/>
        <w:rPr>
          <w:rFonts w:eastAsia="宋体" w:cs="Times New Roman"/>
          <w:sz w:val="24"/>
          <w:szCs w:val="24"/>
        </w:rPr>
      </w:pPr>
      <w:r>
        <w:rPr>
          <w:rFonts w:eastAsia="宋体" w:cs="Times New Roman" w:hint="eastAsia"/>
          <w:sz w:val="24"/>
          <w:szCs w:val="24"/>
        </w:rPr>
        <w:t>针对自私问题的讨论</w:t>
      </w:r>
      <w:r w:rsidR="00033A04">
        <w:rPr>
          <w:rFonts w:eastAsia="宋体" w:cs="Times New Roman" w:hint="eastAsia"/>
          <w:sz w:val="24"/>
          <w:szCs w:val="24"/>
        </w:rPr>
        <w:t>所</w:t>
      </w:r>
      <w:r>
        <w:rPr>
          <w:rFonts w:eastAsia="宋体" w:cs="Times New Roman" w:hint="eastAsia"/>
          <w:sz w:val="24"/>
          <w:szCs w:val="24"/>
        </w:rPr>
        <w:t>引发的与正义范围有关的问题</w:t>
      </w:r>
      <w:r w:rsidR="00033A04">
        <w:rPr>
          <w:rFonts w:eastAsia="宋体" w:cs="Times New Roman" w:hint="eastAsia"/>
          <w:sz w:val="24"/>
          <w:szCs w:val="24"/>
        </w:rPr>
        <w:t>，</w:t>
      </w:r>
      <w:r>
        <w:rPr>
          <w:rFonts w:eastAsia="宋体" w:cs="Times New Roman" w:hint="eastAsia"/>
          <w:sz w:val="24"/>
          <w:szCs w:val="24"/>
        </w:rPr>
        <w:t>与柯亨强调的作为动机和精神的博爱、关心、慷</w:t>
      </w:r>
      <w:r w:rsidRPr="00FE7C58">
        <w:rPr>
          <w:rFonts w:eastAsia="宋体" w:cs="Times New Roman" w:hint="eastAsia"/>
          <w:sz w:val="24"/>
          <w:szCs w:val="24"/>
        </w:rPr>
        <w:t>慨等</w:t>
      </w:r>
      <w:r w:rsidR="00ED5B84" w:rsidRPr="00FE7C58">
        <w:rPr>
          <w:rFonts w:eastAsia="宋体" w:cs="Times New Roman" w:hint="eastAsia"/>
          <w:sz w:val="24"/>
          <w:szCs w:val="24"/>
        </w:rPr>
        <w:t>共同体</w:t>
      </w:r>
      <w:r w:rsidRPr="00FE7C58">
        <w:rPr>
          <w:rFonts w:eastAsia="宋体" w:cs="Times New Roman" w:hint="eastAsia"/>
          <w:sz w:val="24"/>
          <w:szCs w:val="24"/>
        </w:rPr>
        <w:t>精神联系在</w:t>
      </w:r>
      <w:r>
        <w:rPr>
          <w:rFonts w:eastAsia="宋体" w:cs="Times New Roman" w:hint="eastAsia"/>
          <w:sz w:val="24"/>
          <w:szCs w:val="24"/>
        </w:rPr>
        <w:t>一起。</w:t>
      </w:r>
      <w:r w:rsidR="001478A5">
        <w:rPr>
          <w:rFonts w:eastAsia="宋体" w:cs="Times New Roman" w:hint="eastAsia"/>
          <w:sz w:val="24"/>
          <w:szCs w:val="24"/>
        </w:rPr>
        <w:t>对此有人批评说：</w:t>
      </w:r>
      <w:r w:rsidR="00DD56CC" w:rsidRPr="00DD56CC">
        <w:rPr>
          <w:rFonts w:eastAsia="宋体" w:cs="Times New Roman" w:hint="eastAsia"/>
          <w:sz w:val="24"/>
          <w:szCs w:val="24"/>
        </w:rPr>
        <w:t>“那些</w:t>
      </w:r>
      <w:r w:rsidR="003D52F5">
        <w:rPr>
          <w:rFonts w:eastAsia="宋体" w:cs="Times New Roman" w:hint="eastAsia"/>
          <w:sz w:val="24"/>
          <w:szCs w:val="24"/>
        </w:rPr>
        <w:t>（指差别原则——引者注）</w:t>
      </w:r>
      <w:r w:rsidR="00DD56CC" w:rsidRPr="00DD56CC">
        <w:rPr>
          <w:rFonts w:eastAsia="宋体" w:cs="Times New Roman" w:hint="eastAsia"/>
          <w:sz w:val="24"/>
          <w:szCs w:val="24"/>
        </w:rPr>
        <w:t>是被公正的人们在他们的互惠互利的合作中所遵循的一些规则。公正的人们可能会或者可能不会关心彼此，但是只要他们遵守这样的法则，他们就有资格成为正义的人。如果他们确实关心彼此，那么他们就超出了正义的范围</w:t>
      </w:r>
      <w:r w:rsidR="00AF7848">
        <w:rPr>
          <w:rFonts w:eastAsia="宋体" w:cs="Times New Roman" w:hint="eastAsia"/>
          <w:sz w:val="24"/>
          <w:szCs w:val="24"/>
        </w:rPr>
        <w:t>”</w:t>
      </w:r>
      <w:r w:rsidR="001478A5">
        <w:rPr>
          <w:rStyle w:val="a5"/>
          <w:rFonts w:eastAsia="宋体" w:cs="Times New Roman"/>
          <w:sz w:val="24"/>
          <w:szCs w:val="24"/>
        </w:rPr>
        <w:footnoteReference w:id="65"/>
      </w:r>
      <w:r w:rsidR="00DD56CC" w:rsidRPr="00DD56CC">
        <w:rPr>
          <w:rFonts w:eastAsia="宋体" w:cs="Times New Roman" w:hint="eastAsia"/>
          <w:sz w:val="24"/>
          <w:szCs w:val="24"/>
        </w:rPr>
        <w:t>。</w:t>
      </w:r>
      <w:r w:rsidR="001478A5">
        <w:rPr>
          <w:rFonts w:eastAsia="宋体" w:cs="Times New Roman" w:hint="eastAsia"/>
          <w:sz w:val="24"/>
          <w:szCs w:val="24"/>
        </w:rPr>
        <w:t>因此</w:t>
      </w:r>
      <w:r w:rsidR="0037149E">
        <w:rPr>
          <w:rFonts w:eastAsia="宋体" w:cs="Times New Roman" w:hint="eastAsia"/>
          <w:sz w:val="24"/>
          <w:szCs w:val="24"/>
        </w:rPr>
        <w:t>批评者</w:t>
      </w:r>
      <w:r w:rsidR="001478A5">
        <w:rPr>
          <w:rFonts w:eastAsia="宋体" w:cs="Times New Roman" w:hint="eastAsia"/>
          <w:sz w:val="24"/>
          <w:szCs w:val="24"/>
        </w:rPr>
        <w:t>认为</w:t>
      </w:r>
      <w:r w:rsidR="00DD56CC" w:rsidRPr="00DD56CC">
        <w:rPr>
          <w:rFonts w:eastAsia="宋体" w:cs="Times New Roman" w:hint="eastAsia"/>
          <w:sz w:val="24"/>
          <w:szCs w:val="24"/>
        </w:rPr>
        <w:t>当</w:t>
      </w:r>
      <w:r w:rsidR="001478A5">
        <w:rPr>
          <w:rFonts w:eastAsia="宋体" w:cs="Times New Roman" w:hint="eastAsia"/>
          <w:sz w:val="24"/>
          <w:szCs w:val="24"/>
        </w:rPr>
        <w:t>柯亨要求严格</w:t>
      </w:r>
      <w:r w:rsidR="0037149E">
        <w:rPr>
          <w:rFonts w:eastAsia="宋体" w:cs="Times New Roman" w:hint="eastAsia"/>
          <w:sz w:val="24"/>
          <w:szCs w:val="24"/>
        </w:rPr>
        <w:t>解释的差别原则时</w:t>
      </w:r>
      <w:r w:rsidR="001478A5">
        <w:rPr>
          <w:rFonts w:eastAsia="宋体" w:cs="Times New Roman" w:hint="eastAsia"/>
          <w:sz w:val="24"/>
          <w:szCs w:val="24"/>
        </w:rPr>
        <w:t>，他</w:t>
      </w:r>
      <w:r w:rsidR="00DD56CC" w:rsidRPr="00DD56CC">
        <w:rPr>
          <w:rFonts w:eastAsia="宋体" w:cs="Times New Roman" w:hint="eastAsia"/>
          <w:sz w:val="24"/>
          <w:szCs w:val="24"/>
        </w:rPr>
        <w:t>所要求的就不只是正义。</w:t>
      </w:r>
      <w:r w:rsidR="001478A5">
        <w:rPr>
          <w:rFonts w:eastAsia="宋体" w:cs="Times New Roman" w:hint="eastAsia"/>
          <w:sz w:val="24"/>
          <w:szCs w:val="24"/>
        </w:rPr>
        <w:t>在柯亨看来，这种思路是站不住脚的，</w:t>
      </w:r>
      <w:r w:rsidR="00DD56CC" w:rsidRPr="00DD56CC">
        <w:rPr>
          <w:rFonts w:eastAsia="宋体" w:cs="Times New Roman" w:hint="eastAsia"/>
          <w:sz w:val="24"/>
          <w:szCs w:val="24"/>
        </w:rPr>
        <w:t>因为它错误地认为相互不关心属于已经实现了的正义社会中的人们的品质。</w:t>
      </w:r>
      <w:r w:rsidR="00D429DB">
        <w:rPr>
          <w:rFonts w:eastAsia="宋体" w:cs="Times New Roman" w:hint="eastAsia"/>
          <w:sz w:val="24"/>
          <w:szCs w:val="24"/>
        </w:rPr>
        <w:t>正义的社会在柯亨那里，并不是</w:t>
      </w:r>
      <w:r w:rsidR="00B53296">
        <w:rPr>
          <w:rFonts w:eastAsia="宋体" w:cs="Times New Roman" w:hint="eastAsia"/>
          <w:sz w:val="24"/>
          <w:szCs w:val="24"/>
        </w:rPr>
        <w:t>实现了</w:t>
      </w:r>
      <w:r w:rsidR="00D429DB">
        <w:rPr>
          <w:rFonts w:eastAsia="宋体" w:cs="Times New Roman" w:hint="eastAsia"/>
          <w:sz w:val="24"/>
          <w:szCs w:val="24"/>
        </w:rPr>
        <w:t>某种程序正义或结果正义，而</w:t>
      </w:r>
      <w:r w:rsidR="00D429DB" w:rsidRPr="00FE7C58">
        <w:rPr>
          <w:rFonts w:eastAsia="宋体" w:cs="Times New Roman" w:hint="eastAsia"/>
          <w:sz w:val="24"/>
          <w:szCs w:val="24"/>
        </w:rPr>
        <w:t>是一个要求人们彼此关心的社会。</w:t>
      </w:r>
      <w:r w:rsidR="00CB578B" w:rsidRPr="00FE7C58">
        <w:rPr>
          <w:rFonts w:eastAsia="宋体" w:cs="Times New Roman" w:hint="eastAsia"/>
          <w:sz w:val="24"/>
          <w:szCs w:val="24"/>
        </w:rPr>
        <w:t>因此如果柯亨仅仅强调博爱、关心等价值，他就依然是在正义的范围之内讨论</w:t>
      </w:r>
      <w:r w:rsidR="00ED5B84" w:rsidRPr="00FE7C58">
        <w:rPr>
          <w:rFonts w:eastAsia="宋体" w:cs="Times New Roman" w:hint="eastAsia"/>
          <w:sz w:val="24"/>
          <w:szCs w:val="24"/>
        </w:rPr>
        <w:t>共同体</w:t>
      </w:r>
      <w:r w:rsidR="00EF0F37" w:rsidRPr="00FE7C58">
        <w:rPr>
          <w:rStyle w:val="a5"/>
          <w:rFonts w:eastAsia="宋体" w:cs="Times New Roman"/>
          <w:sz w:val="24"/>
          <w:szCs w:val="24"/>
        </w:rPr>
        <w:footnoteReference w:id="66"/>
      </w:r>
      <w:r w:rsidR="00CB578B" w:rsidRPr="00FE7C58">
        <w:rPr>
          <w:rFonts w:eastAsia="宋体" w:cs="Times New Roman" w:hint="eastAsia"/>
          <w:sz w:val="24"/>
          <w:szCs w:val="24"/>
        </w:rPr>
        <w:t>。</w:t>
      </w:r>
    </w:p>
    <w:p w:rsidR="00C4123D" w:rsidRDefault="00CB75F1" w:rsidP="008556B4">
      <w:pPr>
        <w:spacing w:line="360" w:lineRule="auto"/>
        <w:ind w:firstLine="482"/>
        <w:rPr>
          <w:rFonts w:eastAsia="宋体" w:cs="Times New Roman"/>
          <w:sz w:val="24"/>
          <w:szCs w:val="24"/>
        </w:rPr>
      </w:pPr>
      <w:r w:rsidRPr="00FE7C58">
        <w:rPr>
          <w:rFonts w:eastAsia="宋体" w:cs="Times New Roman" w:hint="eastAsia"/>
          <w:sz w:val="24"/>
          <w:szCs w:val="24"/>
        </w:rPr>
        <w:t>但柯亨的讨论显然不止于此，</w:t>
      </w:r>
      <w:r w:rsidR="00F175B5">
        <w:rPr>
          <w:rFonts w:eastAsia="宋体" w:cs="Times New Roman" w:hint="eastAsia"/>
          <w:sz w:val="24"/>
          <w:szCs w:val="24"/>
        </w:rPr>
        <w:t>柯亨的</w:t>
      </w:r>
      <w:r w:rsidR="00ED5B84" w:rsidRPr="00FE7C58">
        <w:rPr>
          <w:rFonts w:eastAsia="宋体" w:cs="Times New Roman" w:hint="eastAsia"/>
          <w:sz w:val="24"/>
          <w:szCs w:val="24"/>
        </w:rPr>
        <w:t>共同体</w:t>
      </w:r>
      <w:r w:rsidR="00F175B5">
        <w:rPr>
          <w:rFonts w:eastAsia="宋体" w:cs="Times New Roman" w:hint="eastAsia"/>
          <w:sz w:val="24"/>
          <w:szCs w:val="24"/>
        </w:rPr>
        <w:t>思想</w:t>
      </w:r>
      <w:r w:rsidR="00520E94" w:rsidRPr="00FE7C58">
        <w:rPr>
          <w:rFonts w:eastAsia="宋体" w:cs="Times New Roman" w:hint="eastAsia"/>
          <w:sz w:val="24"/>
          <w:szCs w:val="24"/>
        </w:rPr>
        <w:t>来源于他的马克思主义立场。</w:t>
      </w:r>
      <w:r w:rsidR="00607F7E" w:rsidRPr="00FE7C58">
        <w:rPr>
          <w:rFonts w:eastAsia="宋体" w:cs="Times New Roman" w:hint="eastAsia"/>
          <w:sz w:val="24"/>
          <w:szCs w:val="24"/>
        </w:rPr>
        <w:t>马克思将共产主义的高级阶段设想为一种消除了匮</w:t>
      </w:r>
      <w:r w:rsidR="00607F7E">
        <w:rPr>
          <w:rFonts w:eastAsia="宋体" w:cs="Times New Roman" w:hint="eastAsia"/>
          <w:sz w:val="24"/>
          <w:szCs w:val="24"/>
        </w:rPr>
        <w:t>乏的、物质极大丰富的环境，在这个社会</w:t>
      </w:r>
      <w:r w:rsidR="00607F7E" w:rsidRPr="000D20EC">
        <w:rPr>
          <w:rFonts w:eastAsia="宋体" w:cs="Times New Roman" w:hint="eastAsia"/>
          <w:sz w:val="24"/>
          <w:szCs w:val="24"/>
        </w:rPr>
        <w:t>中运行的是“社会占有并支配生产性资产并且为个人的全面及充分发</w:t>
      </w:r>
      <w:r w:rsidR="00607F7E" w:rsidRPr="000D20EC">
        <w:rPr>
          <w:rFonts w:eastAsia="宋体" w:cs="Times New Roman" w:hint="eastAsia"/>
          <w:sz w:val="24"/>
          <w:szCs w:val="24"/>
        </w:rPr>
        <w:lastRenderedPageBreak/>
        <w:t>展提供条件的无国家、无强制的社会合作形式</w:t>
      </w:r>
      <w:r w:rsidR="00DA6F6C">
        <w:rPr>
          <w:rFonts w:eastAsia="宋体" w:cs="Times New Roman" w:hint="eastAsia"/>
          <w:sz w:val="24"/>
          <w:szCs w:val="24"/>
        </w:rPr>
        <w:t>”</w:t>
      </w:r>
      <w:r w:rsidR="00607F7E" w:rsidRPr="000D20EC">
        <w:rPr>
          <w:rStyle w:val="a5"/>
          <w:rFonts w:eastAsia="宋体" w:cs="Times New Roman"/>
          <w:sz w:val="24"/>
          <w:szCs w:val="24"/>
        </w:rPr>
        <w:footnoteReference w:id="67"/>
      </w:r>
      <w:r w:rsidR="00DA6F6C">
        <w:rPr>
          <w:rFonts w:eastAsia="宋体" w:cs="Times New Roman" w:hint="eastAsia"/>
          <w:sz w:val="24"/>
          <w:szCs w:val="24"/>
        </w:rPr>
        <w:t>。</w:t>
      </w:r>
      <w:r w:rsidR="00E970B0">
        <w:rPr>
          <w:rFonts w:eastAsia="宋体" w:cs="Times New Roman" w:hint="eastAsia"/>
          <w:sz w:val="24"/>
          <w:szCs w:val="24"/>
        </w:rPr>
        <w:t>马克思在《哥达纲领批判》中谈到：</w:t>
      </w:r>
      <w:r w:rsidR="00511D9A">
        <w:rPr>
          <w:rFonts w:eastAsia="宋体" w:cs="Times New Roman" w:hint="eastAsia"/>
          <w:sz w:val="24"/>
          <w:szCs w:val="24"/>
        </w:rPr>
        <w:t>“在随着个人的全面发展，他们的生产力也增长起来，而集体财富的一切源泉都充分涌流之后，——只有在那个时候，才能完全超出资产阶级权利的狭隘眼界，社会才能在自己的旗帜上写上：各尽所能，按需分配！</w:t>
      </w:r>
      <w:r w:rsidR="00DA6F6C">
        <w:rPr>
          <w:rFonts w:eastAsia="宋体" w:cs="Times New Roman" w:hint="eastAsia"/>
          <w:sz w:val="24"/>
          <w:szCs w:val="24"/>
        </w:rPr>
        <w:t>”</w:t>
      </w:r>
      <w:r w:rsidR="00511D9A">
        <w:rPr>
          <w:rStyle w:val="a5"/>
          <w:rFonts w:eastAsia="宋体" w:cs="Times New Roman"/>
          <w:sz w:val="24"/>
          <w:szCs w:val="24"/>
        </w:rPr>
        <w:footnoteReference w:id="68"/>
      </w:r>
      <w:r w:rsidR="00BC6F06">
        <w:rPr>
          <w:rFonts w:eastAsia="宋体" w:cs="Times New Roman" w:hint="eastAsia"/>
          <w:sz w:val="24"/>
          <w:szCs w:val="24"/>
        </w:rPr>
        <w:t>共产主义之所以超越正义是由于按需分配和匮乏的消除，</w:t>
      </w:r>
      <w:r w:rsidR="001211A0">
        <w:rPr>
          <w:rFonts w:eastAsia="宋体" w:cs="Times New Roman" w:hint="eastAsia"/>
          <w:sz w:val="24"/>
          <w:szCs w:val="24"/>
        </w:rPr>
        <w:t>如果按照休谟对于正义条件</w:t>
      </w:r>
      <w:r w:rsidR="0066290B">
        <w:rPr>
          <w:rFonts w:eastAsia="宋体" w:cs="Times New Roman" w:hint="eastAsia"/>
          <w:sz w:val="24"/>
          <w:szCs w:val="24"/>
        </w:rPr>
        <w:t>的理解，马克思所描述的共产主义高级阶段确实已经超越了正义，但事实</w:t>
      </w:r>
      <w:r w:rsidR="000B34D2">
        <w:rPr>
          <w:rFonts w:eastAsia="宋体" w:cs="Times New Roman" w:hint="eastAsia"/>
          <w:sz w:val="24"/>
          <w:szCs w:val="24"/>
        </w:rPr>
        <w:t>上这是一个有争议的问题，</w:t>
      </w:r>
      <w:r w:rsidR="0066290B">
        <w:rPr>
          <w:rFonts w:eastAsia="宋体" w:cs="Times New Roman" w:hint="eastAsia"/>
          <w:sz w:val="24"/>
          <w:szCs w:val="24"/>
        </w:rPr>
        <w:t>本文不欲在此进行详细的讨论。</w:t>
      </w:r>
    </w:p>
    <w:p w:rsidR="00443A98" w:rsidRPr="00FE7C58" w:rsidRDefault="0066290B" w:rsidP="008556B4">
      <w:pPr>
        <w:spacing w:line="360" w:lineRule="auto"/>
        <w:ind w:firstLine="482"/>
        <w:rPr>
          <w:rFonts w:eastAsia="宋体" w:cs="Times New Roman"/>
          <w:sz w:val="24"/>
          <w:szCs w:val="24"/>
        </w:rPr>
      </w:pPr>
      <w:r>
        <w:rPr>
          <w:rFonts w:eastAsia="宋体" w:cs="Times New Roman" w:hint="eastAsia"/>
          <w:sz w:val="24"/>
          <w:szCs w:val="24"/>
        </w:rPr>
        <w:t>但通过</w:t>
      </w:r>
      <w:r w:rsidR="00646720">
        <w:rPr>
          <w:rFonts w:eastAsia="宋体" w:cs="Times New Roman" w:hint="eastAsia"/>
          <w:sz w:val="24"/>
          <w:szCs w:val="24"/>
        </w:rPr>
        <w:t>将柯亨对于需要原则、共享原则的论述</w:t>
      </w:r>
      <w:r>
        <w:rPr>
          <w:rFonts w:eastAsia="宋体" w:cs="Times New Roman" w:hint="eastAsia"/>
          <w:sz w:val="24"/>
          <w:szCs w:val="24"/>
        </w:rPr>
        <w:t>与马克思的</w:t>
      </w:r>
      <w:r w:rsidR="00646720">
        <w:rPr>
          <w:rFonts w:eastAsia="宋体" w:cs="Times New Roman" w:hint="eastAsia"/>
          <w:sz w:val="24"/>
          <w:szCs w:val="24"/>
        </w:rPr>
        <w:t>共产主义理想相</w:t>
      </w:r>
      <w:r>
        <w:rPr>
          <w:rFonts w:eastAsia="宋体" w:cs="Times New Roman" w:hint="eastAsia"/>
          <w:sz w:val="24"/>
          <w:szCs w:val="24"/>
        </w:rPr>
        <w:t>对比，可以发现</w:t>
      </w:r>
      <w:r w:rsidR="00646720">
        <w:rPr>
          <w:rFonts w:eastAsia="宋体" w:cs="Times New Roman" w:hint="eastAsia"/>
          <w:sz w:val="24"/>
          <w:szCs w:val="24"/>
        </w:rPr>
        <w:t>二者的显著差别</w:t>
      </w:r>
      <w:r w:rsidR="001E7115">
        <w:rPr>
          <w:rFonts w:eastAsia="宋体" w:cs="Times New Roman" w:hint="eastAsia"/>
          <w:sz w:val="24"/>
          <w:szCs w:val="24"/>
        </w:rPr>
        <w:t>。首先，</w:t>
      </w:r>
      <w:r w:rsidR="00A26D6A">
        <w:rPr>
          <w:rFonts w:eastAsia="宋体" w:cs="Times New Roman" w:hint="eastAsia"/>
          <w:sz w:val="24"/>
          <w:szCs w:val="24"/>
        </w:rPr>
        <w:t>相比于马克思，</w:t>
      </w:r>
      <w:r w:rsidR="00646720">
        <w:rPr>
          <w:rFonts w:eastAsia="宋体" w:cs="Times New Roman" w:hint="eastAsia"/>
          <w:sz w:val="24"/>
          <w:szCs w:val="24"/>
        </w:rPr>
        <w:t>柯亨的共同体理论表现出对于资源匮乏持续性的重视。</w:t>
      </w:r>
      <w:r w:rsidR="001E7115">
        <w:rPr>
          <w:rFonts w:eastAsia="宋体" w:cs="Times New Roman" w:hint="eastAsia"/>
          <w:sz w:val="24"/>
          <w:szCs w:val="24"/>
        </w:rPr>
        <w:t>野营旅行没有预设物质条件的充足，甚至实际上恰恰是因为资源的</w:t>
      </w:r>
      <w:r w:rsidR="00AF344A">
        <w:rPr>
          <w:rFonts w:eastAsia="宋体" w:cs="Times New Roman" w:hint="eastAsia"/>
          <w:sz w:val="24"/>
          <w:szCs w:val="24"/>
        </w:rPr>
        <w:t>适度</w:t>
      </w:r>
      <w:r w:rsidR="001E7115">
        <w:rPr>
          <w:rFonts w:eastAsia="宋体" w:cs="Times New Roman" w:hint="eastAsia"/>
          <w:sz w:val="24"/>
          <w:szCs w:val="24"/>
        </w:rPr>
        <w:t>匮乏</w:t>
      </w:r>
      <w:r w:rsidR="001E7115" w:rsidRPr="00FE7C58">
        <w:rPr>
          <w:rFonts w:eastAsia="宋体" w:cs="Times New Roman" w:hint="eastAsia"/>
          <w:sz w:val="24"/>
          <w:szCs w:val="24"/>
        </w:rPr>
        <w:t>才导致人们愿意共享各自的物品。其次</w:t>
      </w:r>
      <w:r w:rsidR="0099771E" w:rsidRPr="00FE7C58">
        <w:rPr>
          <w:rFonts w:eastAsia="宋体" w:cs="Times New Roman" w:hint="eastAsia"/>
          <w:sz w:val="24"/>
          <w:szCs w:val="24"/>
        </w:rPr>
        <w:t>，如果说马克思的需要原则对于贡献原则的超越是在历史的维度</w:t>
      </w:r>
      <w:r w:rsidR="001E7115" w:rsidRPr="00FE7C58">
        <w:rPr>
          <w:rFonts w:eastAsia="宋体" w:cs="Times New Roman" w:hint="eastAsia"/>
          <w:sz w:val="24"/>
          <w:szCs w:val="24"/>
        </w:rPr>
        <w:t>上完成的话，那么柯亨的需要（共享</w:t>
      </w:r>
      <w:r w:rsidR="002B5764" w:rsidRPr="00FE7C58">
        <w:rPr>
          <w:rFonts w:eastAsia="宋体" w:cs="Times New Roman" w:hint="eastAsia"/>
          <w:sz w:val="24"/>
          <w:szCs w:val="24"/>
        </w:rPr>
        <w:t>原则</w:t>
      </w:r>
      <w:r w:rsidR="001E7115" w:rsidRPr="00FE7C58">
        <w:rPr>
          <w:rFonts w:eastAsia="宋体" w:cs="Times New Roman" w:hint="eastAsia"/>
          <w:sz w:val="24"/>
          <w:szCs w:val="24"/>
        </w:rPr>
        <w:t>）和应得（平等</w:t>
      </w:r>
      <w:r w:rsidR="006C527C" w:rsidRPr="00FE7C58">
        <w:rPr>
          <w:rFonts w:eastAsia="宋体" w:cs="Times New Roman" w:hint="eastAsia"/>
          <w:sz w:val="24"/>
          <w:szCs w:val="24"/>
        </w:rPr>
        <w:t>原则</w:t>
      </w:r>
      <w:r w:rsidR="0032349B" w:rsidRPr="00FE7C58">
        <w:rPr>
          <w:rFonts w:eastAsia="宋体" w:cs="Times New Roman" w:hint="eastAsia"/>
          <w:sz w:val="24"/>
          <w:szCs w:val="24"/>
        </w:rPr>
        <w:t>）则同时处于</w:t>
      </w:r>
      <w:r w:rsidR="00ED5B84" w:rsidRPr="00FE7C58">
        <w:rPr>
          <w:rFonts w:eastAsia="宋体" w:cs="Times New Roman" w:hint="eastAsia"/>
          <w:sz w:val="24"/>
          <w:szCs w:val="24"/>
        </w:rPr>
        <w:t>共同体</w:t>
      </w:r>
      <w:r w:rsidR="0032349B" w:rsidRPr="00FE7C58">
        <w:rPr>
          <w:rFonts w:eastAsia="宋体" w:cs="Times New Roman" w:hint="eastAsia"/>
          <w:sz w:val="24"/>
          <w:szCs w:val="24"/>
        </w:rPr>
        <w:t>当中</w:t>
      </w:r>
      <w:r w:rsidR="00813AC5">
        <w:rPr>
          <w:rFonts w:eastAsia="宋体" w:cs="Times New Roman" w:hint="eastAsia"/>
          <w:sz w:val="24"/>
          <w:szCs w:val="24"/>
        </w:rPr>
        <w:t>，</w:t>
      </w:r>
      <w:r w:rsidR="000845FF" w:rsidRPr="00FE7C58">
        <w:rPr>
          <w:rFonts w:eastAsia="宋体" w:cs="Times New Roman" w:hint="eastAsia"/>
          <w:sz w:val="24"/>
          <w:szCs w:val="24"/>
        </w:rPr>
        <w:t>人们获取各种资源的基础</w:t>
      </w:r>
      <w:r w:rsidR="00B73851" w:rsidRPr="00FE7C58">
        <w:rPr>
          <w:rFonts w:eastAsia="宋体" w:cs="Times New Roman" w:hint="eastAsia"/>
          <w:sz w:val="24"/>
          <w:szCs w:val="24"/>
        </w:rPr>
        <w:t>环节</w:t>
      </w:r>
      <w:r w:rsidR="000845FF" w:rsidRPr="00FE7C58">
        <w:rPr>
          <w:rFonts w:eastAsia="宋体" w:cs="Times New Roman" w:hint="eastAsia"/>
          <w:sz w:val="24"/>
          <w:szCs w:val="24"/>
        </w:rPr>
        <w:t>是肯定应得原则的社会主义机会平等</w:t>
      </w:r>
      <w:r w:rsidR="00813AC5">
        <w:rPr>
          <w:rFonts w:eastAsia="宋体" w:cs="Times New Roman" w:hint="eastAsia"/>
          <w:sz w:val="24"/>
          <w:szCs w:val="24"/>
        </w:rPr>
        <w:t>，按需分配并非是一贯的</w:t>
      </w:r>
      <w:r w:rsidR="000845FF" w:rsidRPr="00FE7C58">
        <w:rPr>
          <w:rFonts w:eastAsia="宋体" w:cs="Times New Roman" w:hint="eastAsia"/>
          <w:sz w:val="24"/>
          <w:szCs w:val="24"/>
        </w:rPr>
        <w:t>。再次，</w:t>
      </w:r>
      <w:r w:rsidR="001E7115" w:rsidRPr="00FE7C58">
        <w:rPr>
          <w:rFonts w:eastAsia="宋体" w:cs="Times New Roman" w:hint="eastAsia"/>
          <w:sz w:val="24"/>
          <w:szCs w:val="24"/>
        </w:rPr>
        <w:t>柯亨并没有否定私人所有权，野营旅行中的物品</w:t>
      </w:r>
      <w:r w:rsidR="006B058F" w:rsidRPr="00FE7C58">
        <w:rPr>
          <w:rFonts w:eastAsia="宋体" w:cs="Times New Roman" w:hint="eastAsia"/>
          <w:sz w:val="24"/>
          <w:szCs w:val="24"/>
        </w:rPr>
        <w:t>被明确表述为“私人所有的东西”，而成员们</w:t>
      </w:r>
      <w:r w:rsidR="001E7115" w:rsidRPr="00FE7C58">
        <w:rPr>
          <w:rFonts w:eastAsia="宋体" w:cs="Times New Roman" w:hint="eastAsia"/>
          <w:sz w:val="24"/>
          <w:szCs w:val="24"/>
        </w:rPr>
        <w:t>仅仅是“共同使用</w:t>
      </w:r>
      <w:r w:rsidR="00DA6F6C">
        <w:rPr>
          <w:rFonts w:eastAsia="宋体" w:cs="Times New Roman" w:hint="eastAsia"/>
          <w:sz w:val="24"/>
          <w:szCs w:val="24"/>
        </w:rPr>
        <w:t>”</w:t>
      </w:r>
      <w:r w:rsidR="001B7E45">
        <w:rPr>
          <w:rStyle w:val="a5"/>
          <w:rFonts w:eastAsia="宋体" w:cs="Times New Roman"/>
          <w:sz w:val="24"/>
          <w:szCs w:val="24"/>
        </w:rPr>
        <w:footnoteReference w:id="69"/>
      </w:r>
      <w:r w:rsidR="006B058F" w:rsidRPr="00FE7C58">
        <w:rPr>
          <w:rFonts w:eastAsia="宋体" w:cs="Times New Roman" w:hint="eastAsia"/>
          <w:sz w:val="24"/>
          <w:szCs w:val="24"/>
        </w:rPr>
        <w:t>。这种</w:t>
      </w:r>
      <w:r w:rsidR="00C6208C">
        <w:rPr>
          <w:rFonts w:eastAsia="宋体" w:cs="Times New Roman" w:hint="eastAsia"/>
          <w:sz w:val="24"/>
          <w:szCs w:val="24"/>
        </w:rPr>
        <w:t>共同使用的基础是人们</w:t>
      </w:r>
      <w:r w:rsidR="004D6F3D">
        <w:rPr>
          <w:rFonts w:eastAsia="宋体" w:cs="Times New Roman" w:hint="eastAsia"/>
          <w:sz w:val="24"/>
          <w:szCs w:val="24"/>
        </w:rPr>
        <w:t>的</w:t>
      </w:r>
      <w:r w:rsidR="00C6208C">
        <w:rPr>
          <w:rFonts w:eastAsia="宋体" w:cs="Times New Roman" w:hint="eastAsia"/>
          <w:sz w:val="24"/>
          <w:szCs w:val="24"/>
        </w:rPr>
        <w:t>相互理解，而非物品“属于”全体成员，因而</w:t>
      </w:r>
      <w:r w:rsidR="00214CD6" w:rsidRPr="00FE7C58">
        <w:rPr>
          <w:rFonts w:eastAsia="宋体" w:cs="Times New Roman" w:hint="eastAsia"/>
          <w:sz w:val="24"/>
          <w:szCs w:val="24"/>
        </w:rPr>
        <w:t>柯亨的</w:t>
      </w:r>
      <w:r w:rsidR="00ED5B84" w:rsidRPr="00FE7C58">
        <w:rPr>
          <w:rFonts w:eastAsia="宋体" w:cs="Times New Roman" w:hint="eastAsia"/>
          <w:sz w:val="24"/>
          <w:szCs w:val="24"/>
        </w:rPr>
        <w:t>共同体</w:t>
      </w:r>
      <w:r w:rsidR="00214CD6" w:rsidRPr="00FE7C58">
        <w:rPr>
          <w:rFonts w:eastAsia="宋体" w:cs="Times New Roman" w:hint="eastAsia"/>
          <w:sz w:val="24"/>
          <w:szCs w:val="24"/>
        </w:rPr>
        <w:t>是部分地个人主义的</w:t>
      </w:r>
      <w:r w:rsidR="00526CDD" w:rsidRPr="00FE7C58">
        <w:rPr>
          <w:rStyle w:val="a5"/>
          <w:rFonts w:eastAsia="宋体" w:cs="Times New Roman"/>
          <w:sz w:val="24"/>
          <w:szCs w:val="24"/>
        </w:rPr>
        <w:footnoteReference w:id="70"/>
      </w:r>
      <w:r w:rsidR="00214CD6" w:rsidRPr="00FE7C58">
        <w:rPr>
          <w:rFonts w:eastAsia="宋体" w:cs="Times New Roman" w:hint="eastAsia"/>
          <w:sz w:val="24"/>
          <w:szCs w:val="24"/>
        </w:rPr>
        <w:t>。</w:t>
      </w:r>
    </w:p>
    <w:p w:rsidR="00F4363A" w:rsidRDefault="00861834" w:rsidP="008556B4">
      <w:pPr>
        <w:widowControl/>
        <w:spacing w:line="360" w:lineRule="auto"/>
        <w:ind w:firstLine="482"/>
        <w:jc w:val="left"/>
        <w:rPr>
          <w:rFonts w:eastAsia="宋体" w:cs="Times New Roman"/>
          <w:sz w:val="24"/>
          <w:szCs w:val="24"/>
        </w:rPr>
      </w:pPr>
      <w:r>
        <w:rPr>
          <w:rFonts w:eastAsia="宋体" w:cs="Times New Roman" w:hint="eastAsia"/>
          <w:sz w:val="24"/>
          <w:szCs w:val="24"/>
        </w:rPr>
        <w:t>因此可以说，</w:t>
      </w:r>
      <w:r w:rsidR="008F16B2">
        <w:rPr>
          <w:rFonts w:eastAsia="宋体" w:cs="Times New Roman" w:hint="eastAsia"/>
          <w:sz w:val="24"/>
          <w:szCs w:val="24"/>
        </w:rPr>
        <w:t>如果柯亨确实如他所说的那样，坚持“正义是给予每个人应得的”</w:t>
      </w:r>
      <w:r w:rsidR="00A15D2F">
        <w:rPr>
          <w:rFonts w:eastAsia="宋体" w:cs="Times New Roman" w:hint="eastAsia"/>
          <w:sz w:val="24"/>
          <w:szCs w:val="24"/>
        </w:rPr>
        <w:t>的观点</w:t>
      </w:r>
      <w:r w:rsidR="008F16B2">
        <w:rPr>
          <w:rFonts w:eastAsia="宋体" w:cs="Times New Roman" w:hint="eastAsia"/>
          <w:sz w:val="24"/>
          <w:szCs w:val="24"/>
        </w:rPr>
        <w:t>，那么共同体就不可能超越正义。</w:t>
      </w:r>
      <w:r>
        <w:rPr>
          <w:rFonts w:eastAsia="宋体" w:cs="Times New Roman" w:hint="eastAsia"/>
          <w:sz w:val="24"/>
          <w:szCs w:val="24"/>
        </w:rPr>
        <w:t>即使我们像某些当代政治哲学家那</w:t>
      </w:r>
      <w:r w:rsidR="0060402A">
        <w:rPr>
          <w:rFonts w:eastAsia="宋体" w:cs="Times New Roman" w:hint="eastAsia"/>
          <w:sz w:val="24"/>
          <w:szCs w:val="24"/>
        </w:rPr>
        <w:t>样参照休谟的话语体系，</w:t>
      </w:r>
      <w:r w:rsidR="00EB0580">
        <w:rPr>
          <w:rFonts w:eastAsia="宋体" w:cs="Times New Roman" w:hint="eastAsia"/>
          <w:sz w:val="24"/>
          <w:szCs w:val="24"/>
        </w:rPr>
        <w:t>认为正义并非是一种分配，并因此</w:t>
      </w:r>
      <w:r>
        <w:rPr>
          <w:rFonts w:eastAsia="宋体" w:cs="Times New Roman" w:hint="eastAsia"/>
          <w:sz w:val="24"/>
          <w:szCs w:val="24"/>
        </w:rPr>
        <w:t>认定马克思的共产主义</w:t>
      </w:r>
      <w:r w:rsidR="00A15D2F">
        <w:rPr>
          <w:rFonts w:eastAsia="宋体" w:cs="Times New Roman" w:hint="eastAsia"/>
          <w:sz w:val="24"/>
          <w:szCs w:val="24"/>
        </w:rPr>
        <w:t>高级阶段</w:t>
      </w:r>
      <w:r>
        <w:rPr>
          <w:rFonts w:eastAsia="宋体" w:cs="Times New Roman" w:hint="eastAsia"/>
          <w:sz w:val="24"/>
          <w:szCs w:val="24"/>
        </w:rPr>
        <w:t>确实实现了对于正义原则的超越，柯亨的理论也没有达到同样的高度。</w:t>
      </w:r>
      <w:r w:rsidR="00D70B7A">
        <w:rPr>
          <w:rFonts w:eastAsia="宋体" w:cs="Times New Roman" w:hint="eastAsia"/>
          <w:sz w:val="24"/>
          <w:szCs w:val="24"/>
        </w:rPr>
        <w:t>对于匮乏状态将会持续的默认、对于私有财产</w:t>
      </w:r>
      <w:r w:rsidR="00D70B7A" w:rsidRPr="000D5221">
        <w:rPr>
          <w:rFonts w:eastAsia="宋体" w:cs="Times New Roman" w:hint="eastAsia"/>
          <w:sz w:val="24"/>
          <w:szCs w:val="24"/>
        </w:rPr>
        <w:t>和应得原则肯定，使得他对于</w:t>
      </w:r>
      <w:r w:rsidR="00ED5B84" w:rsidRPr="000D5221">
        <w:rPr>
          <w:rFonts w:eastAsia="宋体" w:cs="Times New Roman" w:hint="eastAsia"/>
          <w:sz w:val="24"/>
          <w:szCs w:val="24"/>
        </w:rPr>
        <w:t>共同</w:t>
      </w:r>
      <w:r w:rsidR="00ED5B84" w:rsidRPr="000D5221">
        <w:rPr>
          <w:rFonts w:eastAsia="宋体" w:cs="Times New Roman" w:hint="eastAsia"/>
          <w:sz w:val="24"/>
          <w:szCs w:val="24"/>
        </w:rPr>
        <w:lastRenderedPageBreak/>
        <w:t>体</w:t>
      </w:r>
      <w:r w:rsidR="00D70B7A" w:rsidRPr="000D5221">
        <w:rPr>
          <w:rFonts w:eastAsia="宋体" w:cs="Times New Roman" w:hint="eastAsia"/>
          <w:sz w:val="24"/>
          <w:szCs w:val="24"/>
        </w:rPr>
        <w:t>的讨论</w:t>
      </w:r>
      <w:r w:rsidR="00EF70DB" w:rsidRPr="000D5221">
        <w:rPr>
          <w:rFonts w:eastAsia="宋体" w:cs="Times New Roman" w:hint="eastAsia"/>
          <w:sz w:val="24"/>
          <w:szCs w:val="24"/>
        </w:rPr>
        <w:t>即使可以说是超越了平等</w:t>
      </w:r>
      <w:r w:rsidR="00980646" w:rsidRPr="000D5221">
        <w:rPr>
          <w:rFonts w:eastAsia="宋体" w:cs="Times New Roman" w:hint="eastAsia"/>
          <w:sz w:val="24"/>
          <w:szCs w:val="24"/>
        </w:rPr>
        <w:t>与应得</w:t>
      </w:r>
      <w:r w:rsidR="00EF70DB" w:rsidRPr="000D5221">
        <w:rPr>
          <w:rFonts w:eastAsia="宋体" w:cs="Times New Roman" w:hint="eastAsia"/>
          <w:sz w:val="24"/>
          <w:szCs w:val="24"/>
        </w:rPr>
        <w:t>的要求，却</w:t>
      </w:r>
      <w:r w:rsidR="00D70B7A" w:rsidRPr="000D5221">
        <w:rPr>
          <w:rFonts w:eastAsia="宋体" w:cs="Times New Roman" w:hint="eastAsia"/>
          <w:sz w:val="24"/>
          <w:szCs w:val="24"/>
        </w:rPr>
        <w:t>依然是在</w:t>
      </w:r>
      <w:r w:rsidR="000C1C0B">
        <w:rPr>
          <w:rFonts w:eastAsia="宋体" w:cs="Times New Roman" w:hint="eastAsia"/>
          <w:sz w:val="24"/>
          <w:szCs w:val="24"/>
        </w:rPr>
        <w:t>正义的范围内进行的。</w:t>
      </w:r>
    </w:p>
    <w:p w:rsidR="000C1C0B" w:rsidRDefault="000C1C0B" w:rsidP="008556B4">
      <w:pPr>
        <w:widowControl/>
        <w:spacing w:before="400" w:after="60" w:line="360" w:lineRule="auto"/>
        <w:contextualSpacing/>
        <w:outlineLvl w:val="0"/>
        <w:rPr>
          <w:rFonts w:eastAsia="宋体" w:cs="Times New Roman"/>
          <w:sz w:val="24"/>
          <w:szCs w:val="24"/>
        </w:rPr>
      </w:pPr>
    </w:p>
    <w:p w:rsidR="000C1C0B" w:rsidRPr="000C61B9" w:rsidRDefault="000C1C0B" w:rsidP="008556B4">
      <w:pPr>
        <w:tabs>
          <w:tab w:val="center" w:pos="4156"/>
        </w:tabs>
        <w:spacing w:line="360" w:lineRule="auto"/>
        <w:outlineLvl w:val="1"/>
        <w:rPr>
          <w:rFonts w:eastAsia="黑体"/>
          <w:sz w:val="28"/>
          <w:szCs w:val="28"/>
        </w:rPr>
      </w:pPr>
      <w:bookmarkStart w:id="14" w:name="_Toc511214628"/>
      <w:r w:rsidRPr="000C61B9">
        <w:rPr>
          <w:rFonts w:eastAsia="黑体" w:hint="eastAsia"/>
          <w:sz w:val="28"/>
          <w:szCs w:val="28"/>
        </w:rPr>
        <w:t>（</w:t>
      </w:r>
      <w:r w:rsidR="002D309E" w:rsidRPr="000C61B9">
        <w:rPr>
          <w:rFonts w:eastAsia="黑体" w:hint="eastAsia"/>
          <w:sz w:val="28"/>
          <w:szCs w:val="28"/>
        </w:rPr>
        <w:t>二</w:t>
      </w:r>
      <w:r w:rsidRPr="000C61B9">
        <w:rPr>
          <w:rFonts w:eastAsia="黑体" w:hint="eastAsia"/>
          <w:sz w:val="28"/>
          <w:szCs w:val="28"/>
        </w:rPr>
        <w:t>）</w:t>
      </w:r>
      <w:r w:rsidR="00593026" w:rsidRPr="000C61B9">
        <w:rPr>
          <w:rFonts w:eastAsia="黑体" w:hint="eastAsia"/>
          <w:sz w:val="28"/>
          <w:szCs w:val="28"/>
        </w:rPr>
        <w:t>对于共同体的追寻</w:t>
      </w:r>
      <w:bookmarkEnd w:id="14"/>
      <w:r w:rsidR="003642CA" w:rsidRPr="000C61B9">
        <w:rPr>
          <w:rFonts w:eastAsia="黑体"/>
          <w:sz w:val="28"/>
          <w:szCs w:val="28"/>
        </w:rPr>
        <w:tab/>
      </w:r>
    </w:p>
    <w:p w:rsidR="003642CA" w:rsidRDefault="003642CA" w:rsidP="008556B4">
      <w:pPr>
        <w:tabs>
          <w:tab w:val="center" w:pos="4156"/>
        </w:tabs>
        <w:spacing w:line="360" w:lineRule="auto"/>
        <w:outlineLvl w:val="1"/>
        <w:rPr>
          <w:rFonts w:eastAsia="黑体"/>
          <w:b/>
          <w:sz w:val="28"/>
          <w:szCs w:val="28"/>
        </w:rPr>
      </w:pPr>
    </w:p>
    <w:p w:rsidR="000C1C0B" w:rsidRDefault="007D1C10" w:rsidP="008556B4">
      <w:pPr>
        <w:widowControl/>
        <w:spacing w:before="400" w:after="60" w:line="360" w:lineRule="auto"/>
        <w:ind w:firstLine="470"/>
        <w:contextualSpacing/>
        <w:rPr>
          <w:rFonts w:eastAsia="宋体" w:cs="Times New Roman"/>
          <w:sz w:val="24"/>
          <w:szCs w:val="24"/>
        </w:rPr>
      </w:pPr>
      <w:r>
        <w:rPr>
          <w:rFonts w:eastAsia="宋体" w:cs="Times New Roman" w:hint="eastAsia"/>
          <w:sz w:val="24"/>
          <w:szCs w:val="24"/>
        </w:rPr>
        <w:t>柯亨</w:t>
      </w:r>
      <w:r w:rsidR="00A81A6B">
        <w:rPr>
          <w:rFonts w:eastAsia="宋体" w:cs="Times New Roman" w:hint="eastAsia"/>
          <w:sz w:val="24"/>
          <w:szCs w:val="24"/>
        </w:rPr>
        <w:t>针对</w:t>
      </w:r>
      <w:r>
        <w:rPr>
          <w:rFonts w:eastAsia="宋体" w:cs="Times New Roman" w:hint="eastAsia"/>
          <w:sz w:val="24"/>
          <w:szCs w:val="24"/>
        </w:rPr>
        <w:t>左翼自由主义的批判和他平等主义正义观的建构，</w:t>
      </w:r>
      <w:r w:rsidR="003131C9">
        <w:rPr>
          <w:rFonts w:eastAsia="宋体" w:cs="Times New Roman" w:hint="eastAsia"/>
          <w:sz w:val="24"/>
          <w:szCs w:val="24"/>
        </w:rPr>
        <w:t>以慷慨、博爱、平等等共同体的内在精神为基础，也</w:t>
      </w:r>
      <w:r w:rsidRPr="007D1C10">
        <w:rPr>
          <w:rFonts w:eastAsia="宋体" w:cs="Times New Roman" w:hint="eastAsia"/>
          <w:sz w:val="24"/>
          <w:szCs w:val="24"/>
        </w:rPr>
        <w:t>贯穿着他对于</w:t>
      </w:r>
      <w:r w:rsidR="00AE4C8A">
        <w:rPr>
          <w:rFonts w:eastAsia="宋体" w:cs="Times New Roman" w:hint="eastAsia"/>
          <w:sz w:val="24"/>
          <w:szCs w:val="24"/>
        </w:rPr>
        <w:t>建立</w:t>
      </w:r>
      <w:r w:rsidR="009C3F31">
        <w:rPr>
          <w:rFonts w:eastAsia="宋体" w:cs="Times New Roman" w:hint="eastAsia"/>
          <w:sz w:val="24"/>
          <w:szCs w:val="24"/>
        </w:rPr>
        <w:t>一个实现了</w:t>
      </w:r>
      <w:r w:rsidR="003131C9">
        <w:rPr>
          <w:rFonts w:eastAsia="宋体" w:cs="Times New Roman" w:hint="eastAsia"/>
          <w:sz w:val="24"/>
          <w:szCs w:val="24"/>
        </w:rPr>
        <w:t>这种</w:t>
      </w:r>
      <w:r w:rsidR="009C3F31">
        <w:rPr>
          <w:rFonts w:eastAsia="宋体" w:cs="Times New Roman" w:hint="eastAsia"/>
          <w:sz w:val="24"/>
          <w:szCs w:val="24"/>
        </w:rPr>
        <w:t>精神的社会主义</w:t>
      </w:r>
      <w:r w:rsidRPr="007D1C10">
        <w:rPr>
          <w:rFonts w:eastAsia="宋体" w:cs="Times New Roman" w:hint="eastAsia"/>
          <w:sz w:val="24"/>
          <w:szCs w:val="24"/>
        </w:rPr>
        <w:t>共同体的不懈追寻。“</w:t>
      </w:r>
      <w:r w:rsidRPr="001A342A">
        <w:rPr>
          <w:rFonts w:eastAsia="宋体" w:cs="Times New Roman" w:hint="eastAsia"/>
          <w:sz w:val="24"/>
          <w:szCs w:val="24"/>
        </w:rPr>
        <w:t>社会主义的理想是把共同体扩展到整个经济生活领域</w:t>
      </w:r>
      <w:r w:rsidR="00497AD3">
        <w:rPr>
          <w:rFonts w:eastAsia="宋体" w:cs="Times New Roman" w:hint="eastAsia"/>
          <w:sz w:val="24"/>
          <w:szCs w:val="24"/>
        </w:rPr>
        <w:t>”</w:t>
      </w:r>
      <w:r w:rsidR="0091507D" w:rsidRPr="001A342A">
        <w:rPr>
          <w:rStyle w:val="a5"/>
          <w:rFonts w:eastAsia="宋体" w:cs="Times New Roman"/>
          <w:sz w:val="24"/>
          <w:szCs w:val="24"/>
        </w:rPr>
        <w:footnoteReference w:id="71"/>
      </w:r>
      <w:r w:rsidRPr="001A342A">
        <w:rPr>
          <w:rFonts w:eastAsia="宋体" w:cs="Times New Roman" w:hint="eastAsia"/>
          <w:sz w:val="24"/>
          <w:szCs w:val="24"/>
        </w:rPr>
        <w:t>是他作为马克思主义者的宣言</w:t>
      </w:r>
      <w:r w:rsidR="002F0DD4" w:rsidRPr="001A342A">
        <w:rPr>
          <w:rFonts w:eastAsia="宋体" w:cs="Times New Roman" w:hint="eastAsia"/>
          <w:sz w:val="24"/>
          <w:szCs w:val="24"/>
        </w:rPr>
        <w:t>。</w:t>
      </w:r>
      <w:r w:rsidR="001E6081" w:rsidRPr="001A342A">
        <w:rPr>
          <w:rFonts w:eastAsia="宋体" w:cs="Times New Roman" w:hint="eastAsia"/>
          <w:sz w:val="24"/>
          <w:szCs w:val="24"/>
        </w:rPr>
        <w:t>当柯亨以共同体精神作为标尺</w:t>
      </w:r>
      <w:r w:rsidR="00D971A5">
        <w:rPr>
          <w:rFonts w:eastAsia="宋体" w:cs="Times New Roman" w:hint="eastAsia"/>
          <w:sz w:val="24"/>
          <w:szCs w:val="24"/>
        </w:rPr>
        <w:t>和根据</w:t>
      </w:r>
      <w:r w:rsidR="001E6081" w:rsidRPr="001A342A">
        <w:rPr>
          <w:rFonts w:eastAsia="宋体" w:cs="Times New Roman" w:hint="eastAsia"/>
          <w:sz w:val="24"/>
          <w:szCs w:val="24"/>
        </w:rPr>
        <w:t>进行对平等问题的研究时，就为我们</w:t>
      </w:r>
      <w:r w:rsidR="0063526B" w:rsidRPr="001A342A">
        <w:rPr>
          <w:rFonts w:eastAsia="宋体" w:cs="Times New Roman" w:hint="eastAsia"/>
          <w:sz w:val="24"/>
          <w:szCs w:val="24"/>
        </w:rPr>
        <w:t>跳出自由主</w:t>
      </w:r>
      <w:r w:rsidR="0063526B">
        <w:rPr>
          <w:rFonts w:eastAsia="宋体" w:cs="Times New Roman" w:hint="eastAsia"/>
          <w:sz w:val="24"/>
          <w:szCs w:val="24"/>
        </w:rPr>
        <w:t>义的话语体系</w:t>
      </w:r>
      <w:r w:rsidR="0064413B">
        <w:rPr>
          <w:rFonts w:eastAsia="宋体" w:cs="Times New Roman" w:hint="eastAsia"/>
          <w:sz w:val="24"/>
          <w:szCs w:val="24"/>
        </w:rPr>
        <w:t>提供了契机</w:t>
      </w:r>
      <w:r w:rsidR="005A17EC">
        <w:rPr>
          <w:rFonts w:eastAsia="宋体" w:cs="Times New Roman" w:hint="eastAsia"/>
          <w:sz w:val="24"/>
          <w:szCs w:val="24"/>
        </w:rPr>
        <w:t>，为当代的社会主义者继续探索未来理想社会提供了理论方向。</w:t>
      </w:r>
      <w:r w:rsidR="00E1330A">
        <w:rPr>
          <w:rFonts w:eastAsia="宋体" w:cs="Times New Roman" w:hint="eastAsia"/>
          <w:sz w:val="24"/>
          <w:szCs w:val="24"/>
        </w:rPr>
        <w:t>但柯亨的共同体理论</w:t>
      </w:r>
      <w:r w:rsidR="00A10CB9">
        <w:rPr>
          <w:rFonts w:eastAsia="宋体" w:cs="Times New Roman" w:hint="eastAsia"/>
          <w:sz w:val="24"/>
          <w:szCs w:val="24"/>
        </w:rPr>
        <w:t>本身仍存在着一些可以</w:t>
      </w:r>
      <w:r w:rsidR="00E1330A">
        <w:rPr>
          <w:rFonts w:eastAsia="宋体" w:cs="Times New Roman" w:hint="eastAsia"/>
          <w:sz w:val="24"/>
          <w:szCs w:val="24"/>
        </w:rPr>
        <w:t>进一步探讨的</w:t>
      </w:r>
      <w:r w:rsidR="00124510" w:rsidRPr="00124510">
        <w:rPr>
          <w:rFonts w:eastAsia="宋体" w:cs="Times New Roman" w:hint="eastAsia"/>
          <w:sz w:val="24"/>
          <w:szCs w:val="24"/>
        </w:rPr>
        <w:t>空间。</w:t>
      </w:r>
    </w:p>
    <w:p w:rsidR="00FE27B7" w:rsidRDefault="00EC46D2" w:rsidP="008556B4">
      <w:pPr>
        <w:widowControl/>
        <w:spacing w:before="400" w:after="60" w:line="360" w:lineRule="auto"/>
        <w:ind w:firstLine="470"/>
        <w:contextualSpacing/>
        <w:rPr>
          <w:rFonts w:eastAsia="宋体" w:cs="Times New Roman"/>
          <w:sz w:val="24"/>
          <w:szCs w:val="24"/>
        </w:rPr>
      </w:pPr>
      <w:r>
        <w:rPr>
          <w:rFonts w:eastAsia="宋体" w:cs="Times New Roman" w:hint="eastAsia"/>
          <w:sz w:val="24"/>
          <w:szCs w:val="24"/>
        </w:rPr>
        <w:t>首先是</w:t>
      </w:r>
      <w:r w:rsidR="0073494F" w:rsidRPr="00CF05F6">
        <w:rPr>
          <w:rFonts w:eastAsia="宋体" w:cs="Times New Roman" w:hint="eastAsia"/>
          <w:sz w:val="24"/>
          <w:szCs w:val="24"/>
        </w:rPr>
        <w:t>柯亨的共同体理论与平等主义正义观的关系</w:t>
      </w:r>
      <w:r w:rsidR="00F76835" w:rsidRPr="00CF05F6">
        <w:rPr>
          <w:rFonts w:eastAsia="宋体" w:cs="Times New Roman" w:hint="eastAsia"/>
          <w:sz w:val="24"/>
          <w:szCs w:val="24"/>
        </w:rPr>
        <w:t>问题。</w:t>
      </w:r>
      <w:r w:rsidR="007724E4">
        <w:rPr>
          <w:rFonts w:eastAsia="宋体" w:cs="Times New Roman" w:hint="eastAsia"/>
          <w:sz w:val="24"/>
          <w:szCs w:val="24"/>
        </w:rPr>
        <w:t>戴维·米勒认为，柯亨的</w:t>
      </w:r>
      <w:r w:rsidR="00CF05F6" w:rsidRPr="00CF05F6">
        <w:rPr>
          <w:rFonts w:eastAsia="宋体" w:cs="Times New Roman" w:hint="eastAsia"/>
          <w:sz w:val="24"/>
          <w:szCs w:val="24"/>
        </w:rPr>
        <w:t>可及优势平等</w:t>
      </w:r>
      <w:r w:rsidR="007724E4">
        <w:rPr>
          <w:rFonts w:eastAsia="宋体" w:cs="Times New Roman" w:hint="eastAsia"/>
          <w:sz w:val="24"/>
          <w:szCs w:val="24"/>
        </w:rPr>
        <w:t>理论</w:t>
      </w:r>
      <w:r w:rsidR="00CF05F6" w:rsidRPr="00CF05F6">
        <w:rPr>
          <w:rFonts w:eastAsia="宋体" w:cs="Times New Roman" w:hint="eastAsia"/>
          <w:sz w:val="24"/>
          <w:szCs w:val="24"/>
        </w:rPr>
        <w:t>中对责任和选择的强调，与他在之后的论文中指出的左派</w:t>
      </w:r>
      <w:r w:rsidR="00170526" w:rsidRPr="00CF05F6">
        <w:rPr>
          <w:rFonts w:eastAsia="宋体" w:cs="Times New Roman" w:hint="eastAsia"/>
          <w:sz w:val="24"/>
          <w:szCs w:val="24"/>
        </w:rPr>
        <w:t>政治哲学的根基是“共同体与平等</w:t>
      </w:r>
      <w:r w:rsidR="00497AD3">
        <w:rPr>
          <w:rFonts w:eastAsia="宋体" w:cs="Times New Roman" w:hint="eastAsia"/>
          <w:sz w:val="24"/>
          <w:szCs w:val="24"/>
        </w:rPr>
        <w:t>”</w:t>
      </w:r>
      <w:r w:rsidR="00AF1772" w:rsidRPr="00CF05F6">
        <w:rPr>
          <w:rStyle w:val="a5"/>
          <w:rFonts w:eastAsia="宋体" w:cs="Times New Roman"/>
          <w:sz w:val="24"/>
          <w:szCs w:val="24"/>
        </w:rPr>
        <w:footnoteReference w:id="72"/>
      </w:r>
      <w:r w:rsidR="00CF05F6" w:rsidRPr="00CF05F6">
        <w:rPr>
          <w:rFonts w:eastAsia="宋体" w:cs="Times New Roman" w:hint="eastAsia"/>
          <w:sz w:val="24"/>
          <w:szCs w:val="24"/>
        </w:rPr>
        <w:t>的观点不一致</w:t>
      </w:r>
      <w:r w:rsidR="00170526" w:rsidRPr="00CF05F6">
        <w:rPr>
          <w:rFonts w:eastAsia="宋体" w:cs="Times New Roman" w:hint="eastAsia"/>
          <w:sz w:val="24"/>
          <w:szCs w:val="24"/>
        </w:rPr>
        <w:t>。</w:t>
      </w:r>
      <w:r w:rsidR="00CF05F6" w:rsidRPr="00CF05F6">
        <w:rPr>
          <w:rFonts w:eastAsia="宋体" w:cs="Times New Roman" w:hint="eastAsia"/>
          <w:sz w:val="24"/>
          <w:szCs w:val="24"/>
        </w:rPr>
        <w:t>因此柯亨</w:t>
      </w:r>
      <w:r w:rsidR="00B85ED1">
        <w:rPr>
          <w:rFonts w:eastAsia="宋体" w:cs="Times New Roman" w:hint="eastAsia"/>
          <w:sz w:val="24"/>
          <w:szCs w:val="24"/>
        </w:rPr>
        <w:t>错误地</w:t>
      </w:r>
      <w:r w:rsidR="00CF05F6" w:rsidRPr="00CF05F6">
        <w:rPr>
          <w:rFonts w:eastAsia="宋体" w:cs="Times New Roman" w:hint="eastAsia"/>
          <w:sz w:val="24"/>
          <w:szCs w:val="24"/>
        </w:rPr>
        <w:t>摇摆于左翼自由主义与社会主</w:t>
      </w:r>
      <w:r w:rsidR="00CF05F6" w:rsidRPr="00E1063D">
        <w:rPr>
          <w:rFonts w:eastAsia="宋体" w:cs="Times New Roman" w:hint="eastAsia"/>
          <w:sz w:val="24"/>
          <w:szCs w:val="24"/>
        </w:rPr>
        <w:t>义之间</w:t>
      </w:r>
      <w:r w:rsidR="00F20C50">
        <w:rPr>
          <w:rStyle w:val="a5"/>
          <w:rFonts w:eastAsia="宋体" w:cs="Times New Roman"/>
          <w:sz w:val="24"/>
          <w:szCs w:val="24"/>
        </w:rPr>
        <w:footnoteReference w:id="73"/>
      </w:r>
      <w:r w:rsidR="00CF05F6" w:rsidRPr="00CF05F6">
        <w:rPr>
          <w:rFonts w:eastAsia="宋体" w:cs="Times New Roman" w:hint="eastAsia"/>
          <w:sz w:val="24"/>
          <w:szCs w:val="24"/>
        </w:rPr>
        <w:t>。</w:t>
      </w:r>
      <w:r w:rsidR="00B85ED1">
        <w:rPr>
          <w:rFonts w:eastAsia="宋体" w:cs="Times New Roman" w:hint="eastAsia"/>
          <w:sz w:val="24"/>
          <w:szCs w:val="24"/>
        </w:rPr>
        <w:t>针对这一批评，一方面，根据前文对柯亨理论的梳理，有理由认为他的共同体理论和平等主义正义观</w:t>
      </w:r>
      <w:r w:rsidR="00B85ED1" w:rsidRPr="00B85ED1">
        <w:rPr>
          <w:rFonts w:eastAsia="宋体" w:cs="Times New Roman" w:hint="eastAsia"/>
          <w:sz w:val="24"/>
          <w:szCs w:val="24"/>
        </w:rPr>
        <w:t>都建立在慷慨、博爱等共同体精神的基础上。如果说类似于野营旅行的共同体是这一精神的最优体现，那么他的平等主义正义观则是建立在对于人类自私本性的认识上的一种次优理论，可及利益的平等便是在此前提下尽可能地表现出对于共同体内在精神的亲近和回归。</w:t>
      </w:r>
      <w:r w:rsidR="00B85ED1">
        <w:rPr>
          <w:rFonts w:eastAsia="宋体" w:cs="Times New Roman" w:hint="eastAsia"/>
          <w:sz w:val="24"/>
          <w:szCs w:val="24"/>
        </w:rPr>
        <w:t>另一方面，</w:t>
      </w:r>
      <w:r w:rsidR="00B85ED1" w:rsidRPr="00B85ED1">
        <w:rPr>
          <w:rFonts w:eastAsia="宋体" w:cs="Times New Roman" w:hint="eastAsia"/>
          <w:sz w:val="24"/>
          <w:szCs w:val="24"/>
        </w:rPr>
        <w:t>柯亨的共同体理论中，最优与次优是作为共同体的原则，即共享原则与平等原则同时出现的，而非是在历史的维度上前者超越后者。</w:t>
      </w:r>
      <w:r w:rsidR="00B85ED1">
        <w:rPr>
          <w:rFonts w:eastAsia="宋体" w:cs="Times New Roman" w:hint="eastAsia"/>
          <w:sz w:val="24"/>
          <w:szCs w:val="24"/>
        </w:rPr>
        <w:t>如果说柯亨表现出在</w:t>
      </w:r>
      <w:r w:rsidR="00B85ED1" w:rsidRPr="00B85ED1">
        <w:rPr>
          <w:rFonts w:eastAsia="宋体" w:cs="Times New Roman" w:hint="eastAsia"/>
          <w:sz w:val="24"/>
          <w:szCs w:val="24"/>
        </w:rPr>
        <w:t>左翼自由主义与社会主义之间</w:t>
      </w:r>
      <w:r w:rsidR="00B85ED1">
        <w:rPr>
          <w:rFonts w:eastAsia="宋体" w:cs="Times New Roman" w:hint="eastAsia"/>
          <w:sz w:val="24"/>
          <w:szCs w:val="24"/>
        </w:rPr>
        <w:t>的</w:t>
      </w:r>
      <w:r w:rsidR="00B85ED1" w:rsidRPr="00B85ED1">
        <w:rPr>
          <w:rFonts w:eastAsia="宋体" w:cs="Times New Roman" w:hint="eastAsia"/>
          <w:sz w:val="24"/>
          <w:szCs w:val="24"/>
        </w:rPr>
        <w:t>摇摆，那么这种表面上的“摇摆”一定程度上</w:t>
      </w:r>
      <w:r w:rsidR="00B85ED1">
        <w:rPr>
          <w:rFonts w:eastAsia="宋体" w:cs="Times New Roman" w:hint="eastAsia"/>
          <w:sz w:val="24"/>
          <w:szCs w:val="24"/>
        </w:rPr>
        <w:t>是因为他</w:t>
      </w:r>
      <w:r w:rsidR="00B85ED1" w:rsidRPr="00B85ED1">
        <w:rPr>
          <w:rFonts w:eastAsia="宋体" w:cs="Times New Roman" w:hint="eastAsia"/>
          <w:sz w:val="24"/>
          <w:szCs w:val="24"/>
        </w:rPr>
        <w:t>的共同体理论与平等主义正义观处在同一个时间维度。</w:t>
      </w:r>
      <w:r w:rsidR="0006276E">
        <w:rPr>
          <w:rFonts w:eastAsia="宋体" w:cs="Times New Roman" w:hint="eastAsia"/>
          <w:sz w:val="24"/>
          <w:szCs w:val="24"/>
        </w:rPr>
        <w:t>参照马克思</w:t>
      </w:r>
      <w:r w:rsidR="00F0327A">
        <w:rPr>
          <w:rFonts w:eastAsia="宋体" w:cs="Times New Roman" w:hint="eastAsia"/>
          <w:sz w:val="24"/>
          <w:szCs w:val="24"/>
        </w:rPr>
        <w:t>对于共产主义</w:t>
      </w:r>
      <w:r w:rsidR="00387E70" w:rsidRPr="00450BE7">
        <w:rPr>
          <w:rFonts w:eastAsia="宋体" w:cs="Times New Roman" w:hint="eastAsia"/>
          <w:sz w:val="24"/>
          <w:szCs w:val="24"/>
        </w:rPr>
        <w:t>初级阶段</w:t>
      </w:r>
      <w:r w:rsidR="00F0327A">
        <w:rPr>
          <w:rFonts w:eastAsia="宋体" w:cs="Times New Roman" w:hint="eastAsia"/>
          <w:sz w:val="24"/>
          <w:szCs w:val="24"/>
        </w:rPr>
        <w:t>与高级阶段的表述，</w:t>
      </w:r>
      <w:r w:rsidR="00482B84" w:rsidRPr="00450BE7">
        <w:rPr>
          <w:rFonts w:eastAsia="宋体" w:cs="Times New Roman" w:hint="eastAsia"/>
          <w:sz w:val="24"/>
          <w:szCs w:val="24"/>
        </w:rPr>
        <w:t>柯亨</w:t>
      </w:r>
      <w:r w:rsidR="00482B84">
        <w:rPr>
          <w:rFonts w:eastAsia="宋体" w:cs="Times New Roman" w:hint="eastAsia"/>
          <w:sz w:val="24"/>
          <w:szCs w:val="24"/>
        </w:rPr>
        <w:t>显然并没有完全依据马克思的思路来构建他的理论</w:t>
      </w:r>
      <w:r w:rsidR="00387E70" w:rsidRPr="00387E70">
        <w:rPr>
          <w:rFonts w:eastAsia="宋体" w:cs="Times New Roman" w:hint="eastAsia"/>
          <w:sz w:val="24"/>
          <w:szCs w:val="24"/>
        </w:rPr>
        <w:t>。</w:t>
      </w:r>
      <w:r w:rsidR="00482B84">
        <w:rPr>
          <w:rFonts w:eastAsia="宋体" w:cs="Times New Roman" w:hint="eastAsia"/>
          <w:sz w:val="24"/>
          <w:szCs w:val="24"/>
        </w:rPr>
        <w:t>可以说，</w:t>
      </w:r>
      <w:r w:rsidR="0060218B">
        <w:rPr>
          <w:rFonts w:eastAsia="宋体" w:cs="Times New Roman" w:hint="eastAsia"/>
          <w:sz w:val="24"/>
          <w:szCs w:val="24"/>
        </w:rPr>
        <w:t>柯亨的平等主义正义观是他的共同体理论的一部分</w:t>
      </w:r>
      <w:r w:rsidR="00BB04E1">
        <w:rPr>
          <w:rFonts w:eastAsia="宋体" w:cs="Times New Roman" w:hint="eastAsia"/>
          <w:sz w:val="24"/>
          <w:szCs w:val="24"/>
        </w:rPr>
        <w:t>，</w:t>
      </w:r>
      <w:r w:rsidR="00EE77AA">
        <w:rPr>
          <w:rFonts w:eastAsia="宋体" w:cs="Times New Roman" w:hint="eastAsia"/>
          <w:sz w:val="24"/>
          <w:szCs w:val="24"/>
        </w:rPr>
        <w:t>在</w:t>
      </w:r>
      <w:r w:rsidR="00482B84">
        <w:rPr>
          <w:rFonts w:eastAsia="宋体" w:cs="Times New Roman" w:hint="eastAsia"/>
          <w:sz w:val="24"/>
          <w:szCs w:val="24"/>
        </w:rPr>
        <w:t>其</w:t>
      </w:r>
      <w:r w:rsidR="00EE77AA">
        <w:rPr>
          <w:rFonts w:eastAsia="宋体" w:cs="Times New Roman" w:hint="eastAsia"/>
          <w:sz w:val="24"/>
          <w:szCs w:val="24"/>
        </w:rPr>
        <w:t>理论序列中</w:t>
      </w:r>
      <w:r w:rsidR="008B6938">
        <w:rPr>
          <w:rFonts w:eastAsia="宋体" w:cs="Times New Roman" w:hint="eastAsia"/>
          <w:sz w:val="24"/>
          <w:szCs w:val="24"/>
        </w:rPr>
        <w:t>，遵循平等与共享的社会主义共同体，</w:t>
      </w:r>
      <w:r w:rsidR="00EE77AA">
        <w:rPr>
          <w:rFonts w:eastAsia="宋体" w:cs="Times New Roman" w:hint="eastAsia"/>
          <w:sz w:val="24"/>
          <w:szCs w:val="24"/>
        </w:rPr>
        <w:t>必然</w:t>
      </w:r>
      <w:r w:rsidR="001C73DD">
        <w:rPr>
          <w:rFonts w:eastAsia="宋体" w:cs="Times New Roman" w:hint="eastAsia"/>
          <w:sz w:val="24"/>
          <w:szCs w:val="24"/>
        </w:rPr>
        <w:t>优于</w:t>
      </w:r>
      <w:r w:rsidR="00B4627D">
        <w:rPr>
          <w:rFonts w:eastAsia="宋体" w:cs="Times New Roman" w:hint="eastAsia"/>
          <w:sz w:val="24"/>
          <w:szCs w:val="24"/>
        </w:rPr>
        <w:t>只</w:t>
      </w:r>
      <w:r w:rsidR="001C73DD">
        <w:rPr>
          <w:rFonts w:eastAsia="宋体" w:cs="Times New Roman" w:hint="eastAsia"/>
          <w:sz w:val="24"/>
          <w:szCs w:val="24"/>
        </w:rPr>
        <w:t>遵循可</w:t>
      </w:r>
      <w:r w:rsidR="001C73DD">
        <w:rPr>
          <w:rFonts w:eastAsia="宋体" w:cs="Times New Roman" w:hint="eastAsia"/>
          <w:sz w:val="24"/>
          <w:szCs w:val="24"/>
        </w:rPr>
        <w:lastRenderedPageBreak/>
        <w:t>及利益平等的社会。</w:t>
      </w:r>
      <w:r w:rsidR="00E1063D">
        <w:rPr>
          <w:rFonts w:eastAsia="宋体" w:cs="Times New Roman" w:hint="eastAsia"/>
          <w:sz w:val="24"/>
          <w:szCs w:val="24"/>
        </w:rPr>
        <w:t>柯亨将“共同体与平等”置于其理论根基的立场是始终如一的。</w:t>
      </w:r>
    </w:p>
    <w:p w:rsidR="0083313D" w:rsidRDefault="005B3E97" w:rsidP="008556B4">
      <w:pPr>
        <w:spacing w:line="360" w:lineRule="auto"/>
        <w:ind w:firstLineChars="200" w:firstLine="480"/>
        <w:rPr>
          <w:rFonts w:eastAsia="宋体" w:cs="Times New Roman"/>
          <w:sz w:val="24"/>
          <w:szCs w:val="24"/>
        </w:rPr>
      </w:pPr>
      <w:r>
        <w:rPr>
          <w:rFonts w:eastAsia="宋体" w:cs="Times New Roman" w:hint="eastAsia"/>
          <w:sz w:val="24"/>
          <w:szCs w:val="24"/>
        </w:rPr>
        <w:t>其</w:t>
      </w:r>
      <w:r w:rsidR="00EC46D2">
        <w:rPr>
          <w:rFonts w:eastAsia="宋体" w:cs="Times New Roman" w:hint="eastAsia"/>
          <w:sz w:val="24"/>
          <w:szCs w:val="24"/>
        </w:rPr>
        <w:t>次是柯亨所面临的针对其理想主义的指责。他</w:t>
      </w:r>
      <w:r w:rsidR="00E11EB4">
        <w:rPr>
          <w:rFonts w:eastAsia="宋体" w:cs="Times New Roman" w:hint="eastAsia"/>
          <w:sz w:val="24"/>
          <w:szCs w:val="24"/>
        </w:rPr>
        <w:t>过度地依赖于分析</w:t>
      </w:r>
      <w:r w:rsidR="009B23D8">
        <w:rPr>
          <w:rFonts w:eastAsia="宋体" w:cs="Times New Roman" w:hint="eastAsia"/>
          <w:sz w:val="24"/>
          <w:szCs w:val="24"/>
        </w:rPr>
        <w:t>和批判</w:t>
      </w:r>
      <w:r w:rsidR="00E11EB4">
        <w:rPr>
          <w:rFonts w:eastAsia="宋体" w:cs="Times New Roman" w:hint="eastAsia"/>
          <w:sz w:val="24"/>
          <w:szCs w:val="24"/>
        </w:rPr>
        <w:t>的方法，使得他的理论缺少事实性维度的支撑</w:t>
      </w:r>
      <w:r w:rsidR="009B23D8">
        <w:rPr>
          <w:rFonts w:eastAsia="宋体" w:cs="Times New Roman" w:hint="eastAsia"/>
          <w:sz w:val="24"/>
          <w:szCs w:val="24"/>
        </w:rPr>
        <w:t>，</w:t>
      </w:r>
      <w:r w:rsidR="00B8602F">
        <w:rPr>
          <w:rFonts w:eastAsia="宋体" w:cs="Times New Roman" w:hint="eastAsia"/>
          <w:sz w:val="24"/>
          <w:szCs w:val="24"/>
        </w:rPr>
        <w:t>因而流于理想主义</w:t>
      </w:r>
      <w:r w:rsidR="009B23D8">
        <w:rPr>
          <w:rFonts w:eastAsia="宋体" w:cs="Times New Roman" w:hint="eastAsia"/>
          <w:sz w:val="24"/>
          <w:szCs w:val="24"/>
        </w:rPr>
        <w:t>。</w:t>
      </w:r>
      <w:r w:rsidR="00E11EB4">
        <w:rPr>
          <w:rFonts w:eastAsia="宋体" w:cs="Times New Roman" w:hint="eastAsia"/>
          <w:sz w:val="24"/>
          <w:szCs w:val="24"/>
        </w:rPr>
        <w:t>柯亨</w:t>
      </w:r>
      <w:r w:rsidR="009B23D8">
        <w:rPr>
          <w:rFonts w:eastAsia="宋体" w:cs="Times New Roman" w:hint="eastAsia"/>
          <w:sz w:val="24"/>
          <w:szCs w:val="24"/>
        </w:rPr>
        <w:t>对于平等、正义和共同体的讨论，大都是在规范性的意义上完成的。例如在针对罗尔斯建构主义的反驳中，柯亨甚至将事实</w:t>
      </w:r>
      <w:r w:rsidR="00B8602F">
        <w:rPr>
          <w:rFonts w:eastAsia="宋体" w:cs="Times New Roman" w:hint="eastAsia"/>
          <w:sz w:val="24"/>
          <w:szCs w:val="24"/>
        </w:rPr>
        <w:t>完全</w:t>
      </w:r>
      <w:r w:rsidR="009B23D8">
        <w:rPr>
          <w:rFonts w:eastAsia="宋体" w:cs="Times New Roman" w:hint="eastAsia"/>
          <w:sz w:val="24"/>
          <w:szCs w:val="24"/>
        </w:rPr>
        <w:t>排除在正义概念之外，而只保留正义的基本原则。</w:t>
      </w:r>
      <w:r w:rsidR="001B6973">
        <w:rPr>
          <w:rFonts w:eastAsia="宋体" w:cs="Times New Roman" w:hint="eastAsia"/>
          <w:sz w:val="24"/>
          <w:szCs w:val="24"/>
        </w:rPr>
        <w:t>柯亨拒绝政治哲学的整个目的就是指导实践的观点。</w:t>
      </w:r>
      <w:r w:rsidR="00775685">
        <w:rPr>
          <w:rFonts w:eastAsia="宋体" w:cs="Times New Roman" w:hint="eastAsia"/>
          <w:sz w:val="24"/>
          <w:szCs w:val="24"/>
        </w:rPr>
        <w:t>他认为，一个关心正义的人并不一定要关心实践，政治哲学不仅仅是探讨实践层面的</w:t>
      </w:r>
      <w:r w:rsidR="001B6973">
        <w:rPr>
          <w:rFonts w:eastAsia="宋体" w:cs="Times New Roman" w:hint="eastAsia"/>
          <w:sz w:val="24"/>
          <w:szCs w:val="24"/>
        </w:rPr>
        <w:t>社会技术</w:t>
      </w:r>
      <w:r w:rsidR="00775685">
        <w:rPr>
          <w:rFonts w:eastAsia="宋体" w:cs="Times New Roman" w:hint="eastAsia"/>
          <w:sz w:val="24"/>
          <w:szCs w:val="24"/>
        </w:rPr>
        <w:t>。面对罗尔斯主义者</w:t>
      </w:r>
      <w:r w:rsidR="00B8602F">
        <w:rPr>
          <w:rFonts w:eastAsia="宋体" w:cs="Times New Roman" w:hint="eastAsia"/>
          <w:sz w:val="24"/>
          <w:szCs w:val="24"/>
        </w:rPr>
        <w:t>指责他为柏拉图主义</w:t>
      </w:r>
      <w:r w:rsidR="00775685">
        <w:rPr>
          <w:rFonts w:eastAsia="宋体" w:cs="Times New Roman" w:hint="eastAsia"/>
          <w:sz w:val="24"/>
          <w:szCs w:val="24"/>
        </w:rPr>
        <w:t>的批评，柯亨回应道：“</w:t>
      </w:r>
      <w:r w:rsidR="001B6973">
        <w:rPr>
          <w:rFonts w:eastAsia="宋体" w:cs="Times New Roman" w:hint="eastAsia"/>
          <w:sz w:val="24"/>
          <w:szCs w:val="24"/>
        </w:rPr>
        <w:t>相信人性的局限和人类活动影响正义内容的罗尔斯主义者倾向于把我看作是不切实际的和乌托邦的，因为我相信正义不受那些世俗的影响。但是，必须指出的，他们运用了一种比我更加乌托邦的方式。因为相信正义必须被构思涉及成具有最低的可行性，所以他们相信实现正义是可能</w:t>
      </w:r>
      <w:r w:rsidR="00275FC0">
        <w:rPr>
          <w:rFonts w:eastAsia="宋体" w:cs="Times New Roman" w:hint="eastAsia"/>
          <w:sz w:val="24"/>
          <w:szCs w:val="24"/>
        </w:rPr>
        <w:t>的，而我没有那么乐观。从我的立场得出，正义是一个难以实现的理想”</w:t>
      </w:r>
      <w:r w:rsidR="00775685">
        <w:rPr>
          <w:rStyle w:val="a5"/>
          <w:rFonts w:eastAsia="宋体" w:cs="Times New Roman"/>
          <w:sz w:val="24"/>
          <w:szCs w:val="24"/>
        </w:rPr>
        <w:footnoteReference w:id="74"/>
      </w:r>
      <w:r w:rsidR="00275FC0">
        <w:rPr>
          <w:rFonts w:eastAsia="宋体" w:cs="Times New Roman" w:hint="eastAsia"/>
          <w:sz w:val="24"/>
          <w:szCs w:val="24"/>
        </w:rPr>
        <w:t>。</w:t>
      </w:r>
      <w:r w:rsidR="007F5339">
        <w:rPr>
          <w:rFonts w:eastAsia="宋体" w:cs="Times New Roman" w:hint="eastAsia"/>
          <w:sz w:val="24"/>
          <w:szCs w:val="24"/>
        </w:rPr>
        <w:t>但这种回应是无力的</w:t>
      </w:r>
      <w:r w:rsidR="0044181F">
        <w:rPr>
          <w:rFonts w:eastAsia="宋体" w:cs="Times New Roman" w:hint="eastAsia"/>
          <w:sz w:val="24"/>
          <w:szCs w:val="24"/>
        </w:rPr>
        <w:t>，因为他在实践问题上依然选择了回避。柯亨确实拯救了平等和正义的“概念”，描述了他理想中的社会主义共同体，但也仅仅是如此，他的理论宫殿仍然是一座空中楼阁。</w:t>
      </w:r>
    </w:p>
    <w:p w:rsidR="00880AFD" w:rsidRPr="003A13F0" w:rsidRDefault="00880AFD" w:rsidP="008556B4">
      <w:pPr>
        <w:widowControl/>
        <w:spacing w:before="400" w:after="60" w:line="360" w:lineRule="auto"/>
        <w:contextualSpacing/>
        <w:outlineLvl w:val="0"/>
        <w:rPr>
          <w:rFonts w:ascii="Arial" w:eastAsia="黑体" w:hAnsi="Arial" w:cs="Times New Roman"/>
          <w:smallCaps/>
          <w:color w:val="0F243E"/>
          <w:spacing w:val="20"/>
          <w:kern w:val="0"/>
          <w:sz w:val="32"/>
          <w:szCs w:val="32"/>
        </w:rPr>
        <w:sectPr w:rsidR="00880AFD" w:rsidRPr="003A13F0" w:rsidSect="00A377BE">
          <w:footnotePr>
            <w:numFmt w:val="decimalEnclosedCircleChinese"/>
            <w:numRestart w:val="eachPage"/>
          </w:footnotePr>
          <w:pgSz w:w="11906" w:h="16838" w:code="9"/>
          <w:pgMar w:top="1440" w:right="1797" w:bottom="1276" w:left="1797" w:header="851" w:footer="992" w:gutter="0"/>
          <w:cols w:space="425"/>
          <w:docGrid w:type="lines" w:linePitch="312"/>
        </w:sectPr>
      </w:pPr>
    </w:p>
    <w:p w:rsidR="00443A98" w:rsidRPr="009D05BC" w:rsidRDefault="00443A98" w:rsidP="009D05BC">
      <w:pPr>
        <w:widowControl/>
        <w:spacing w:before="400" w:after="60" w:line="360" w:lineRule="auto"/>
        <w:contextualSpacing/>
        <w:jc w:val="left"/>
        <w:outlineLvl w:val="0"/>
        <w:rPr>
          <w:rFonts w:ascii="Arial" w:eastAsia="黑体" w:hAnsi="Arial" w:cs="Times New Roman"/>
          <w:smallCaps/>
          <w:color w:val="0F243E"/>
          <w:spacing w:val="20"/>
          <w:kern w:val="0"/>
          <w:sz w:val="28"/>
          <w:szCs w:val="28"/>
        </w:rPr>
      </w:pPr>
      <w:bookmarkStart w:id="15" w:name="_Toc480496405"/>
      <w:bookmarkStart w:id="16" w:name="_Toc511214629"/>
      <w:r w:rsidRPr="009D05BC">
        <w:rPr>
          <w:rFonts w:ascii="Arial" w:eastAsia="黑体" w:hAnsi="Arial" w:cs="Times New Roman" w:hint="eastAsia"/>
          <w:smallCaps/>
          <w:color w:val="0F243E"/>
          <w:spacing w:val="20"/>
          <w:kern w:val="0"/>
          <w:sz w:val="28"/>
          <w:szCs w:val="28"/>
        </w:rPr>
        <w:lastRenderedPageBreak/>
        <w:t>参考文献</w:t>
      </w:r>
      <w:bookmarkEnd w:id="15"/>
      <w:bookmarkEnd w:id="16"/>
    </w:p>
    <w:p w:rsidR="00443A98" w:rsidRPr="00783680" w:rsidRDefault="00BA7F2C" w:rsidP="00783680">
      <w:pPr>
        <w:spacing w:line="360" w:lineRule="auto"/>
        <w:ind w:left="525" w:hangingChars="250" w:hanging="525"/>
        <w:jc w:val="left"/>
        <w:rPr>
          <w:rFonts w:eastAsia="宋体" w:cs="Times New Roman"/>
          <w:szCs w:val="21"/>
        </w:rPr>
      </w:pPr>
      <w:r w:rsidRPr="00783680">
        <w:rPr>
          <w:rFonts w:eastAsia="宋体" w:cs="Times New Roman" w:hint="eastAsia"/>
          <w:szCs w:val="21"/>
        </w:rPr>
        <w:t>[</w:t>
      </w:r>
      <w:r w:rsidR="00D81DA8" w:rsidRPr="00783680">
        <w:rPr>
          <w:rFonts w:eastAsia="宋体" w:cs="Times New Roman" w:hint="eastAsia"/>
          <w:szCs w:val="21"/>
        </w:rPr>
        <w:t>1</w:t>
      </w:r>
      <w:r w:rsidRPr="00783680">
        <w:rPr>
          <w:rFonts w:eastAsia="宋体" w:cs="Times New Roman" w:hint="eastAsia"/>
          <w:szCs w:val="21"/>
        </w:rPr>
        <w:t xml:space="preserve">]  </w:t>
      </w:r>
      <w:r w:rsidR="00D81DA8" w:rsidRPr="00783680">
        <w:rPr>
          <w:rFonts w:eastAsia="宋体" w:cs="Times New Roman" w:hint="eastAsia"/>
          <w:szCs w:val="21"/>
        </w:rPr>
        <w:t>[</w:t>
      </w:r>
      <w:r w:rsidR="00D81DA8" w:rsidRPr="00783680">
        <w:rPr>
          <w:rFonts w:eastAsia="宋体" w:cs="Times New Roman" w:hint="eastAsia"/>
          <w:szCs w:val="21"/>
        </w:rPr>
        <w:t>英</w:t>
      </w:r>
      <w:r w:rsidR="00D81DA8" w:rsidRPr="00783680">
        <w:rPr>
          <w:rFonts w:eastAsia="宋体" w:cs="Times New Roman" w:hint="eastAsia"/>
          <w:szCs w:val="21"/>
        </w:rPr>
        <w:t>]</w:t>
      </w:r>
      <w:r w:rsidR="00443A98" w:rsidRPr="00783680">
        <w:rPr>
          <w:rFonts w:eastAsia="宋体" w:cs="Times New Roman" w:hint="eastAsia"/>
          <w:szCs w:val="21"/>
        </w:rPr>
        <w:t>G.A.</w:t>
      </w:r>
      <w:r w:rsidR="00443A98" w:rsidRPr="00783680">
        <w:rPr>
          <w:rFonts w:eastAsia="宋体" w:cs="Times New Roman" w:hint="eastAsia"/>
          <w:szCs w:val="21"/>
        </w:rPr>
        <w:t>柯亨</w:t>
      </w:r>
      <w:r w:rsidR="009034AB" w:rsidRPr="00783680">
        <w:rPr>
          <w:rFonts w:eastAsia="宋体" w:cs="Times New Roman" w:hint="eastAsia"/>
          <w:szCs w:val="21"/>
        </w:rPr>
        <w:t>：</w:t>
      </w:r>
      <w:r w:rsidR="00443A98" w:rsidRPr="00783680">
        <w:rPr>
          <w:rFonts w:eastAsia="宋体" w:cs="Times New Roman" w:hint="eastAsia"/>
          <w:szCs w:val="21"/>
        </w:rPr>
        <w:t>《拯救正义与平等》</w:t>
      </w:r>
      <w:r w:rsidR="00992025" w:rsidRPr="00783680">
        <w:rPr>
          <w:rFonts w:eastAsia="宋体" w:cs="Times New Roman" w:hint="eastAsia"/>
          <w:szCs w:val="21"/>
        </w:rPr>
        <w:t>[M]</w:t>
      </w:r>
      <w:r w:rsidR="009034AB" w:rsidRPr="00783680">
        <w:rPr>
          <w:rFonts w:eastAsia="宋体" w:cs="Times New Roman" w:hint="eastAsia"/>
          <w:szCs w:val="21"/>
        </w:rPr>
        <w:t>，</w:t>
      </w:r>
      <w:r w:rsidR="00443A98" w:rsidRPr="00783680">
        <w:rPr>
          <w:rFonts w:eastAsia="宋体" w:cs="Times New Roman" w:hint="eastAsia"/>
          <w:szCs w:val="21"/>
        </w:rPr>
        <w:t>陈伟译，复旦大学出版社，</w:t>
      </w:r>
      <w:r w:rsidR="00443A98" w:rsidRPr="00783680">
        <w:rPr>
          <w:rFonts w:eastAsia="宋体" w:cs="Times New Roman" w:hint="eastAsia"/>
          <w:szCs w:val="21"/>
        </w:rPr>
        <w:t>2014</w:t>
      </w:r>
      <w:r w:rsidR="009034AB" w:rsidRPr="00783680">
        <w:rPr>
          <w:rFonts w:eastAsia="宋体" w:cs="Times New Roman" w:hint="eastAsia"/>
          <w:szCs w:val="21"/>
        </w:rPr>
        <w:t>年</w:t>
      </w:r>
    </w:p>
    <w:p w:rsidR="00443A98" w:rsidRPr="00783680" w:rsidRDefault="00BA7F2C" w:rsidP="00783680">
      <w:pPr>
        <w:spacing w:line="360" w:lineRule="auto"/>
        <w:ind w:left="525" w:hangingChars="250" w:hanging="525"/>
        <w:jc w:val="left"/>
        <w:rPr>
          <w:rFonts w:eastAsia="宋体" w:cs="Times New Roman"/>
          <w:szCs w:val="21"/>
        </w:rPr>
      </w:pPr>
      <w:r w:rsidRPr="00783680">
        <w:rPr>
          <w:rFonts w:eastAsia="宋体" w:cs="Times New Roman" w:hint="eastAsia"/>
          <w:szCs w:val="21"/>
        </w:rPr>
        <w:t xml:space="preserve">[2]  </w:t>
      </w:r>
      <w:r w:rsidR="00D81DA8" w:rsidRPr="00783680">
        <w:rPr>
          <w:rFonts w:eastAsia="宋体" w:cs="Times New Roman" w:hint="eastAsia"/>
          <w:szCs w:val="21"/>
        </w:rPr>
        <w:t>[</w:t>
      </w:r>
      <w:r w:rsidR="00D81DA8" w:rsidRPr="00783680">
        <w:rPr>
          <w:rFonts w:eastAsia="宋体" w:cs="Times New Roman" w:hint="eastAsia"/>
          <w:szCs w:val="21"/>
        </w:rPr>
        <w:t>英</w:t>
      </w:r>
      <w:r w:rsidR="00D81DA8" w:rsidRPr="00783680">
        <w:rPr>
          <w:rFonts w:eastAsia="宋体" w:cs="Times New Roman" w:hint="eastAsia"/>
          <w:szCs w:val="21"/>
        </w:rPr>
        <w:t>]</w:t>
      </w:r>
      <w:r w:rsidR="00443A98" w:rsidRPr="00783680">
        <w:rPr>
          <w:rFonts w:eastAsia="宋体" w:cs="Times New Roman" w:hint="eastAsia"/>
          <w:szCs w:val="21"/>
        </w:rPr>
        <w:t>G.A.</w:t>
      </w:r>
      <w:r w:rsidR="00443A98" w:rsidRPr="00783680">
        <w:rPr>
          <w:rFonts w:eastAsia="宋体" w:cs="Times New Roman" w:hint="eastAsia"/>
          <w:szCs w:val="21"/>
        </w:rPr>
        <w:t>柯亨</w:t>
      </w:r>
      <w:r w:rsidR="009034AB" w:rsidRPr="00783680">
        <w:rPr>
          <w:rFonts w:eastAsia="宋体" w:cs="Times New Roman" w:hint="eastAsia"/>
          <w:szCs w:val="21"/>
        </w:rPr>
        <w:t>：</w:t>
      </w:r>
      <w:r w:rsidR="00443A98" w:rsidRPr="00783680">
        <w:rPr>
          <w:rFonts w:eastAsia="宋体" w:cs="Times New Roman" w:hint="eastAsia"/>
          <w:szCs w:val="21"/>
        </w:rPr>
        <w:t>《为什么不要社会主义》</w:t>
      </w:r>
      <w:r w:rsidR="00992025" w:rsidRPr="00783680">
        <w:rPr>
          <w:rFonts w:eastAsia="宋体" w:cs="Times New Roman" w:hint="eastAsia"/>
          <w:szCs w:val="21"/>
        </w:rPr>
        <w:t>[M]</w:t>
      </w:r>
      <w:r w:rsidR="009034AB" w:rsidRPr="00783680">
        <w:rPr>
          <w:rFonts w:eastAsia="宋体" w:cs="Times New Roman" w:hint="eastAsia"/>
          <w:szCs w:val="21"/>
        </w:rPr>
        <w:t>，</w:t>
      </w:r>
      <w:r w:rsidR="00443A98" w:rsidRPr="00783680">
        <w:rPr>
          <w:rFonts w:eastAsia="宋体" w:cs="Times New Roman" w:hint="eastAsia"/>
          <w:szCs w:val="21"/>
        </w:rPr>
        <w:t>段忠桥译，人民出版社，</w:t>
      </w:r>
      <w:r w:rsidR="00443A98" w:rsidRPr="00783680">
        <w:rPr>
          <w:rFonts w:eastAsia="宋体" w:cs="Times New Roman" w:hint="eastAsia"/>
          <w:szCs w:val="21"/>
        </w:rPr>
        <w:t>2011</w:t>
      </w:r>
      <w:r w:rsidR="009034AB" w:rsidRPr="00783680">
        <w:rPr>
          <w:rFonts w:eastAsia="宋体" w:cs="Times New Roman" w:hint="eastAsia"/>
          <w:szCs w:val="21"/>
        </w:rPr>
        <w:t>年</w:t>
      </w:r>
    </w:p>
    <w:p w:rsidR="004916DB" w:rsidRPr="00783680" w:rsidRDefault="00BA7F2C" w:rsidP="00783680">
      <w:pPr>
        <w:spacing w:line="360" w:lineRule="auto"/>
        <w:ind w:left="525" w:hangingChars="250" w:hanging="525"/>
        <w:jc w:val="left"/>
        <w:rPr>
          <w:rFonts w:eastAsia="宋体" w:cs="Times New Roman"/>
          <w:szCs w:val="21"/>
        </w:rPr>
      </w:pPr>
      <w:r w:rsidRPr="00783680">
        <w:rPr>
          <w:rFonts w:eastAsia="宋体" w:cs="Times New Roman" w:hint="eastAsia"/>
          <w:szCs w:val="21"/>
        </w:rPr>
        <w:t>[</w:t>
      </w:r>
      <w:r w:rsidR="00BA2600" w:rsidRPr="00783680">
        <w:rPr>
          <w:rFonts w:eastAsia="宋体" w:cs="Times New Roman" w:hint="eastAsia"/>
          <w:szCs w:val="21"/>
        </w:rPr>
        <w:t>3</w:t>
      </w:r>
      <w:r w:rsidRPr="00783680">
        <w:rPr>
          <w:rFonts w:eastAsia="宋体" w:cs="Times New Roman" w:hint="eastAsia"/>
          <w:szCs w:val="21"/>
        </w:rPr>
        <w:t xml:space="preserve">]  </w:t>
      </w:r>
      <w:r w:rsidR="004916DB" w:rsidRPr="00783680">
        <w:rPr>
          <w:rFonts w:eastAsia="宋体" w:cs="Times New Roman" w:hint="eastAsia"/>
          <w:szCs w:val="21"/>
        </w:rPr>
        <w:t>[</w:t>
      </w:r>
      <w:r w:rsidR="004916DB" w:rsidRPr="00783680">
        <w:rPr>
          <w:rFonts w:eastAsia="宋体" w:cs="Times New Roman" w:hint="eastAsia"/>
          <w:szCs w:val="21"/>
        </w:rPr>
        <w:t>英</w:t>
      </w:r>
      <w:r w:rsidR="004916DB" w:rsidRPr="00783680">
        <w:rPr>
          <w:rFonts w:eastAsia="宋体" w:cs="Times New Roman" w:hint="eastAsia"/>
          <w:szCs w:val="21"/>
        </w:rPr>
        <w:t>]G.A.</w:t>
      </w:r>
      <w:r w:rsidR="004916DB" w:rsidRPr="00783680">
        <w:rPr>
          <w:rFonts w:eastAsia="宋体" w:cs="Times New Roman" w:hint="eastAsia"/>
          <w:szCs w:val="21"/>
        </w:rPr>
        <w:t>柯亨：《自我所有、自由和平等》</w:t>
      </w:r>
      <w:r w:rsidR="00992025" w:rsidRPr="00783680">
        <w:rPr>
          <w:rFonts w:eastAsia="宋体" w:cs="Times New Roman" w:hint="eastAsia"/>
          <w:szCs w:val="21"/>
        </w:rPr>
        <w:t>[M]</w:t>
      </w:r>
      <w:r w:rsidR="004916DB" w:rsidRPr="00783680">
        <w:rPr>
          <w:rFonts w:eastAsia="宋体" w:cs="Times New Roman" w:hint="eastAsia"/>
          <w:szCs w:val="21"/>
        </w:rPr>
        <w:t>，李朝晖译，东方出版社，</w:t>
      </w:r>
      <w:r w:rsidR="004916DB" w:rsidRPr="00783680">
        <w:rPr>
          <w:rFonts w:eastAsia="宋体" w:cs="Times New Roman" w:hint="eastAsia"/>
          <w:szCs w:val="21"/>
        </w:rPr>
        <w:t>2008</w:t>
      </w:r>
      <w:r w:rsidR="004916DB" w:rsidRPr="00783680">
        <w:rPr>
          <w:rFonts w:eastAsia="宋体" w:cs="Times New Roman" w:hint="eastAsia"/>
          <w:szCs w:val="21"/>
        </w:rPr>
        <w:t>年</w:t>
      </w:r>
    </w:p>
    <w:p w:rsidR="00BA7F2C" w:rsidRPr="00783680" w:rsidRDefault="00BA7F2C" w:rsidP="00783680">
      <w:pPr>
        <w:spacing w:line="360" w:lineRule="auto"/>
        <w:ind w:left="525" w:hangingChars="250" w:hanging="525"/>
        <w:jc w:val="left"/>
        <w:rPr>
          <w:rFonts w:eastAsia="宋体" w:cs="Times New Roman"/>
          <w:szCs w:val="21"/>
        </w:rPr>
      </w:pPr>
      <w:r w:rsidRPr="00783680">
        <w:rPr>
          <w:rFonts w:eastAsia="宋体" w:cs="Times New Roman" w:hint="eastAsia"/>
          <w:szCs w:val="21"/>
        </w:rPr>
        <w:t>[4]  [</w:t>
      </w:r>
      <w:r w:rsidRPr="00783680">
        <w:rPr>
          <w:rFonts w:eastAsia="宋体" w:cs="Times New Roman" w:hint="eastAsia"/>
          <w:szCs w:val="21"/>
        </w:rPr>
        <w:t>美</w:t>
      </w:r>
      <w:r w:rsidRPr="00783680">
        <w:rPr>
          <w:rFonts w:eastAsia="宋体" w:cs="Times New Roman" w:hint="eastAsia"/>
          <w:szCs w:val="21"/>
        </w:rPr>
        <w:t>]</w:t>
      </w:r>
      <w:r w:rsidRPr="00783680">
        <w:rPr>
          <w:rFonts w:eastAsia="宋体" w:cs="Times New Roman" w:hint="eastAsia"/>
          <w:szCs w:val="21"/>
        </w:rPr>
        <w:t>罗纳德·德沃金：《至上的美德》</w:t>
      </w:r>
      <w:r w:rsidR="00992025" w:rsidRPr="00783680">
        <w:rPr>
          <w:rFonts w:eastAsia="宋体" w:cs="Times New Roman" w:hint="eastAsia"/>
          <w:szCs w:val="21"/>
        </w:rPr>
        <w:t>[M]</w:t>
      </w:r>
      <w:r w:rsidRPr="00783680">
        <w:rPr>
          <w:rFonts w:eastAsia="宋体" w:cs="Times New Roman" w:hint="eastAsia"/>
          <w:szCs w:val="21"/>
        </w:rPr>
        <w:t>，冯克利译，江苏人民出版社，</w:t>
      </w:r>
      <w:r w:rsidRPr="00783680">
        <w:rPr>
          <w:rFonts w:eastAsia="宋体" w:cs="Times New Roman" w:hint="eastAsia"/>
          <w:szCs w:val="21"/>
        </w:rPr>
        <w:t>2007</w:t>
      </w:r>
      <w:r w:rsidRPr="00783680">
        <w:rPr>
          <w:rFonts w:eastAsia="宋体" w:cs="Times New Roman" w:hint="eastAsia"/>
          <w:szCs w:val="21"/>
        </w:rPr>
        <w:t>年</w:t>
      </w:r>
    </w:p>
    <w:p w:rsidR="00BA7F2C" w:rsidRPr="00783680" w:rsidRDefault="00BA7F2C" w:rsidP="00783680">
      <w:pPr>
        <w:spacing w:line="360" w:lineRule="auto"/>
        <w:ind w:left="525" w:hangingChars="250" w:hanging="525"/>
        <w:jc w:val="left"/>
        <w:rPr>
          <w:rFonts w:eastAsia="宋体" w:cs="Times New Roman"/>
          <w:szCs w:val="21"/>
        </w:rPr>
      </w:pPr>
      <w:r w:rsidRPr="00783680">
        <w:rPr>
          <w:rFonts w:eastAsia="宋体" w:cs="Times New Roman" w:hint="eastAsia"/>
          <w:szCs w:val="21"/>
        </w:rPr>
        <w:t>[5]  [</w:t>
      </w:r>
      <w:r w:rsidRPr="00783680">
        <w:rPr>
          <w:rFonts w:eastAsia="宋体" w:cs="Times New Roman" w:hint="eastAsia"/>
          <w:szCs w:val="21"/>
        </w:rPr>
        <w:t>美</w:t>
      </w:r>
      <w:r w:rsidRPr="00783680">
        <w:rPr>
          <w:rFonts w:eastAsia="宋体" w:cs="Times New Roman" w:hint="eastAsia"/>
          <w:szCs w:val="21"/>
        </w:rPr>
        <w:t>]</w:t>
      </w:r>
      <w:r w:rsidRPr="00783680">
        <w:rPr>
          <w:rFonts w:eastAsia="宋体" w:cs="Times New Roman" w:hint="eastAsia"/>
          <w:szCs w:val="21"/>
        </w:rPr>
        <w:t>约翰·罗尔斯：《正义论》</w:t>
      </w:r>
      <w:r w:rsidR="00992025" w:rsidRPr="00783680">
        <w:rPr>
          <w:rFonts w:eastAsia="宋体" w:cs="Times New Roman" w:hint="eastAsia"/>
          <w:szCs w:val="21"/>
        </w:rPr>
        <w:t>[M]</w:t>
      </w:r>
      <w:r w:rsidRPr="00783680">
        <w:rPr>
          <w:rFonts w:eastAsia="宋体" w:cs="Times New Roman" w:hint="eastAsia"/>
          <w:szCs w:val="21"/>
        </w:rPr>
        <w:t>，何怀宏、何包钢、廖申白译，中国社会科学出版社，</w:t>
      </w:r>
      <w:r w:rsidRPr="00783680">
        <w:rPr>
          <w:rFonts w:eastAsia="宋体" w:cs="Times New Roman" w:hint="eastAsia"/>
          <w:szCs w:val="21"/>
        </w:rPr>
        <w:t>1988</w:t>
      </w:r>
      <w:r w:rsidRPr="00783680">
        <w:rPr>
          <w:rFonts w:eastAsia="宋体" w:cs="Times New Roman" w:hint="eastAsia"/>
          <w:szCs w:val="21"/>
        </w:rPr>
        <w:t>年</w:t>
      </w:r>
    </w:p>
    <w:p w:rsidR="00BA7F2C" w:rsidRPr="00783680" w:rsidRDefault="00BA7F2C" w:rsidP="00783680">
      <w:pPr>
        <w:spacing w:line="360" w:lineRule="auto"/>
        <w:ind w:left="525" w:hangingChars="250" w:hanging="525"/>
        <w:jc w:val="left"/>
        <w:rPr>
          <w:rFonts w:eastAsia="宋体" w:cs="Times New Roman"/>
          <w:szCs w:val="21"/>
        </w:rPr>
      </w:pPr>
      <w:r w:rsidRPr="00783680">
        <w:rPr>
          <w:rFonts w:eastAsia="宋体" w:cs="Times New Roman" w:hint="eastAsia"/>
          <w:szCs w:val="21"/>
        </w:rPr>
        <w:t>[6]  [</w:t>
      </w:r>
      <w:r w:rsidRPr="00783680">
        <w:rPr>
          <w:rFonts w:eastAsia="宋体" w:cs="Times New Roman" w:hint="eastAsia"/>
          <w:szCs w:val="21"/>
        </w:rPr>
        <w:t>美</w:t>
      </w:r>
      <w:r w:rsidRPr="00783680">
        <w:rPr>
          <w:rFonts w:eastAsia="宋体" w:cs="Times New Roman" w:hint="eastAsia"/>
          <w:szCs w:val="21"/>
        </w:rPr>
        <w:t>]R.G.</w:t>
      </w:r>
      <w:r w:rsidRPr="00783680">
        <w:rPr>
          <w:rFonts w:eastAsia="宋体" w:cs="Times New Roman" w:hint="eastAsia"/>
          <w:szCs w:val="21"/>
        </w:rPr>
        <w:t>佩弗：《马克思主义、道德与社会正义》</w:t>
      </w:r>
      <w:r w:rsidR="00992025" w:rsidRPr="00783680">
        <w:rPr>
          <w:rFonts w:eastAsia="宋体" w:cs="Times New Roman" w:hint="eastAsia"/>
          <w:szCs w:val="21"/>
        </w:rPr>
        <w:t>[M]</w:t>
      </w:r>
      <w:r w:rsidRPr="00783680">
        <w:rPr>
          <w:rFonts w:eastAsia="宋体" w:cs="Times New Roman" w:hint="eastAsia"/>
          <w:szCs w:val="21"/>
        </w:rPr>
        <w:t>，</w:t>
      </w:r>
      <w:r w:rsidR="00C44C6B" w:rsidRPr="00783680">
        <w:rPr>
          <w:rFonts w:eastAsia="宋体" w:cs="Times New Roman" w:hint="eastAsia"/>
          <w:szCs w:val="21"/>
        </w:rPr>
        <w:t>段忠桥编，吕梁山等</w:t>
      </w:r>
      <w:r w:rsidRPr="00783680">
        <w:rPr>
          <w:rFonts w:eastAsia="宋体" w:cs="Times New Roman" w:hint="eastAsia"/>
          <w:szCs w:val="21"/>
        </w:rPr>
        <w:t>译，高等教育出版社，</w:t>
      </w:r>
      <w:r w:rsidRPr="00783680">
        <w:rPr>
          <w:rFonts w:eastAsia="宋体" w:cs="Times New Roman" w:hint="eastAsia"/>
          <w:szCs w:val="21"/>
        </w:rPr>
        <w:t>2010</w:t>
      </w:r>
      <w:r w:rsidRPr="00783680">
        <w:rPr>
          <w:rFonts w:eastAsia="宋体" w:cs="Times New Roman" w:hint="eastAsia"/>
          <w:szCs w:val="21"/>
        </w:rPr>
        <w:t>年</w:t>
      </w:r>
    </w:p>
    <w:p w:rsidR="00BA7F2C" w:rsidRPr="00783680" w:rsidRDefault="00BA7F2C" w:rsidP="00783680">
      <w:pPr>
        <w:spacing w:line="360" w:lineRule="auto"/>
        <w:ind w:left="525" w:hangingChars="250" w:hanging="525"/>
        <w:jc w:val="left"/>
        <w:rPr>
          <w:rFonts w:eastAsia="宋体" w:cs="Times New Roman"/>
          <w:szCs w:val="21"/>
        </w:rPr>
      </w:pPr>
      <w:r w:rsidRPr="00783680">
        <w:rPr>
          <w:rFonts w:eastAsia="宋体" w:cs="Times New Roman" w:hint="eastAsia"/>
          <w:szCs w:val="21"/>
        </w:rPr>
        <w:t>[7]  [</w:t>
      </w:r>
      <w:r w:rsidRPr="00783680">
        <w:rPr>
          <w:rFonts w:eastAsia="宋体" w:cs="Times New Roman" w:hint="eastAsia"/>
          <w:szCs w:val="21"/>
        </w:rPr>
        <w:t>英</w:t>
      </w:r>
      <w:r w:rsidRPr="00783680">
        <w:rPr>
          <w:rFonts w:eastAsia="宋体" w:cs="Times New Roman" w:hint="eastAsia"/>
          <w:szCs w:val="21"/>
        </w:rPr>
        <w:t>]</w:t>
      </w:r>
      <w:r w:rsidRPr="00783680">
        <w:rPr>
          <w:rFonts w:eastAsia="宋体" w:cs="Times New Roman" w:hint="eastAsia"/>
          <w:szCs w:val="21"/>
        </w:rPr>
        <w:t>大卫·休谟：《人性论》</w:t>
      </w:r>
      <w:r w:rsidR="00C44C6B" w:rsidRPr="00783680">
        <w:rPr>
          <w:rFonts w:eastAsia="宋体" w:cs="Times New Roman" w:hint="eastAsia"/>
          <w:szCs w:val="21"/>
        </w:rPr>
        <w:t>[M]</w:t>
      </w:r>
      <w:r w:rsidRPr="00783680">
        <w:rPr>
          <w:rFonts w:eastAsia="宋体" w:cs="Times New Roman" w:hint="eastAsia"/>
          <w:szCs w:val="21"/>
        </w:rPr>
        <w:t>，关文运译，商务印书馆，</w:t>
      </w:r>
      <w:r w:rsidRPr="00783680">
        <w:rPr>
          <w:rFonts w:eastAsia="宋体" w:cs="Times New Roman" w:hint="eastAsia"/>
          <w:szCs w:val="21"/>
        </w:rPr>
        <w:t>1980</w:t>
      </w:r>
      <w:r w:rsidRPr="00783680">
        <w:rPr>
          <w:rFonts w:eastAsia="宋体" w:cs="Times New Roman" w:hint="eastAsia"/>
          <w:szCs w:val="21"/>
        </w:rPr>
        <w:t>年</w:t>
      </w:r>
    </w:p>
    <w:p w:rsidR="00BA7F2C" w:rsidRPr="00783680" w:rsidRDefault="00BA7F2C" w:rsidP="00783680">
      <w:pPr>
        <w:spacing w:line="360" w:lineRule="auto"/>
        <w:ind w:left="525" w:hangingChars="250" w:hanging="525"/>
        <w:jc w:val="left"/>
        <w:rPr>
          <w:rFonts w:eastAsia="宋体" w:cs="Times New Roman"/>
          <w:szCs w:val="21"/>
        </w:rPr>
      </w:pPr>
      <w:r w:rsidRPr="00783680">
        <w:rPr>
          <w:rFonts w:eastAsia="宋体" w:cs="Times New Roman" w:hint="eastAsia"/>
          <w:szCs w:val="21"/>
        </w:rPr>
        <w:t>[8]  [</w:t>
      </w:r>
      <w:r w:rsidRPr="00783680">
        <w:rPr>
          <w:rFonts w:eastAsia="宋体" w:cs="Times New Roman" w:hint="eastAsia"/>
          <w:szCs w:val="21"/>
        </w:rPr>
        <w:t>德</w:t>
      </w:r>
      <w:r w:rsidRPr="00783680">
        <w:rPr>
          <w:rFonts w:eastAsia="宋体" w:cs="Times New Roman" w:hint="eastAsia"/>
          <w:szCs w:val="21"/>
        </w:rPr>
        <w:t>]</w:t>
      </w:r>
      <w:r w:rsidRPr="00783680">
        <w:rPr>
          <w:rFonts w:eastAsia="宋体" w:cs="Times New Roman" w:hint="eastAsia"/>
          <w:szCs w:val="21"/>
        </w:rPr>
        <w:t>卡尔·马克思：《马克思恩格斯全集</w:t>
      </w:r>
      <w:r w:rsidR="00C44C6B" w:rsidRPr="00783680">
        <w:rPr>
          <w:rFonts w:eastAsia="宋体" w:cs="Times New Roman" w:hint="eastAsia"/>
          <w:szCs w:val="21"/>
        </w:rPr>
        <w:t>（第</w:t>
      </w:r>
      <w:r w:rsidR="00C44C6B" w:rsidRPr="00783680">
        <w:rPr>
          <w:rFonts w:eastAsia="宋体" w:cs="Times New Roman" w:hint="eastAsia"/>
          <w:szCs w:val="21"/>
        </w:rPr>
        <w:t>25</w:t>
      </w:r>
      <w:r w:rsidR="00C44C6B" w:rsidRPr="00783680">
        <w:rPr>
          <w:rFonts w:eastAsia="宋体" w:cs="Times New Roman" w:hint="eastAsia"/>
          <w:szCs w:val="21"/>
        </w:rPr>
        <w:t>卷）</w:t>
      </w:r>
      <w:r w:rsidRPr="00783680">
        <w:rPr>
          <w:rFonts w:eastAsia="宋体" w:cs="Times New Roman" w:hint="eastAsia"/>
          <w:szCs w:val="21"/>
        </w:rPr>
        <w:t>》</w:t>
      </w:r>
      <w:r w:rsidR="00C44C6B" w:rsidRPr="00783680">
        <w:rPr>
          <w:rFonts w:eastAsia="宋体" w:cs="Times New Roman" w:hint="eastAsia"/>
          <w:szCs w:val="21"/>
        </w:rPr>
        <w:t>[M]</w:t>
      </w:r>
      <w:r w:rsidRPr="00783680">
        <w:rPr>
          <w:rFonts w:eastAsia="宋体" w:cs="Times New Roman" w:hint="eastAsia"/>
          <w:szCs w:val="21"/>
        </w:rPr>
        <w:t>，人民出版社，</w:t>
      </w:r>
      <w:r w:rsidRPr="00783680">
        <w:rPr>
          <w:rFonts w:eastAsia="宋体" w:cs="Times New Roman" w:hint="eastAsia"/>
          <w:szCs w:val="21"/>
        </w:rPr>
        <w:t>2001</w:t>
      </w:r>
      <w:r w:rsidRPr="00783680">
        <w:rPr>
          <w:rFonts w:eastAsia="宋体" w:cs="Times New Roman" w:hint="eastAsia"/>
          <w:szCs w:val="21"/>
        </w:rPr>
        <w:t>年</w:t>
      </w:r>
    </w:p>
    <w:p w:rsidR="00BA7F2C" w:rsidRPr="00783680" w:rsidRDefault="00BA7F2C" w:rsidP="00783680">
      <w:pPr>
        <w:spacing w:line="360" w:lineRule="auto"/>
        <w:ind w:left="525" w:hangingChars="250" w:hanging="525"/>
        <w:jc w:val="left"/>
        <w:rPr>
          <w:rFonts w:eastAsia="宋体" w:cs="Times New Roman"/>
          <w:szCs w:val="21"/>
        </w:rPr>
      </w:pPr>
      <w:r w:rsidRPr="00783680">
        <w:rPr>
          <w:rFonts w:eastAsia="宋体" w:cs="Times New Roman" w:hint="eastAsia"/>
          <w:szCs w:val="21"/>
        </w:rPr>
        <w:t>[9]  [</w:t>
      </w:r>
      <w:r w:rsidRPr="00783680">
        <w:rPr>
          <w:rFonts w:eastAsia="宋体" w:cs="Times New Roman" w:hint="eastAsia"/>
          <w:szCs w:val="21"/>
        </w:rPr>
        <w:t>加</w:t>
      </w:r>
      <w:r w:rsidRPr="00783680">
        <w:rPr>
          <w:rFonts w:eastAsia="宋体" w:cs="Times New Roman" w:hint="eastAsia"/>
          <w:szCs w:val="21"/>
        </w:rPr>
        <w:t>]</w:t>
      </w:r>
      <w:r w:rsidRPr="00783680">
        <w:rPr>
          <w:rFonts w:eastAsia="宋体" w:cs="Times New Roman" w:hint="eastAsia"/>
          <w:szCs w:val="21"/>
        </w:rPr>
        <w:t>威尔·金里卡：《当代政治哲学</w:t>
      </w:r>
      <w:r w:rsidR="003A194A" w:rsidRPr="00783680">
        <w:rPr>
          <w:rFonts w:eastAsia="宋体" w:cs="Times New Roman" w:hint="eastAsia"/>
          <w:szCs w:val="21"/>
        </w:rPr>
        <w:t>（上</w:t>
      </w:r>
      <w:r w:rsidR="003A194A" w:rsidRPr="00783680">
        <w:rPr>
          <w:rFonts w:eastAsia="宋体" w:cs="Times New Roman" w:hint="eastAsia"/>
          <w:szCs w:val="21"/>
        </w:rPr>
        <w:t>/</w:t>
      </w:r>
      <w:r w:rsidR="003A194A" w:rsidRPr="00783680">
        <w:rPr>
          <w:rFonts w:eastAsia="宋体" w:cs="Times New Roman" w:hint="eastAsia"/>
          <w:szCs w:val="21"/>
        </w:rPr>
        <w:t>下）</w:t>
      </w:r>
      <w:r w:rsidRPr="00783680">
        <w:rPr>
          <w:rFonts w:eastAsia="宋体" w:cs="Times New Roman" w:hint="eastAsia"/>
          <w:szCs w:val="21"/>
        </w:rPr>
        <w:t>》</w:t>
      </w:r>
      <w:r w:rsidR="003A194A" w:rsidRPr="00783680">
        <w:rPr>
          <w:rFonts w:eastAsia="宋体" w:cs="Times New Roman" w:hint="eastAsia"/>
          <w:szCs w:val="21"/>
        </w:rPr>
        <w:t>[M]</w:t>
      </w:r>
      <w:r w:rsidRPr="00783680">
        <w:rPr>
          <w:rFonts w:eastAsia="宋体" w:cs="Times New Roman" w:hint="eastAsia"/>
          <w:szCs w:val="21"/>
        </w:rPr>
        <w:t>，刘莘译，上海三联书店，</w:t>
      </w:r>
      <w:r w:rsidRPr="00783680">
        <w:rPr>
          <w:rFonts w:eastAsia="宋体" w:cs="Times New Roman" w:hint="eastAsia"/>
          <w:szCs w:val="21"/>
        </w:rPr>
        <w:t>2003</w:t>
      </w:r>
      <w:r w:rsidRPr="00783680">
        <w:rPr>
          <w:rFonts w:eastAsia="宋体" w:cs="Times New Roman" w:hint="eastAsia"/>
          <w:szCs w:val="21"/>
        </w:rPr>
        <w:t>年</w:t>
      </w:r>
    </w:p>
    <w:p w:rsidR="00BA7F2C" w:rsidRPr="00783680" w:rsidRDefault="00BA7F2C" w:rsidP="00783680">
      <w:pPr>
        <w:spacing w:line="360" w:lineRule="auto"/>
        <w:ind w:left="525" w:hangingChars="250" w:hanging="525"/>
        <w:jc w:val="left"/>
        <w:rPr>
          <w:rFonts w:eastAsia="宋体" w:cs="Times New Roman"/>
          <w:szCs w:val="21"/>
        </w:rPr>
      </w:pPr>
      <w:r w:rsidRPr="00783680">
        <w:rPr>
          <w:rFonts w:eastAsia="宋体" w:cs="Times New Roman" w:hint="eastAsia"/>
          <w:szCs w:val="21"/>
        </w:rPr>
        <w:t>[10]  [</w:t>
      </w:r>
      <w:r w:rsidRPr="00783680">
        <w:rPr>
          <w:rFonts w:eastAsia="宋体" w:cs="Times New Roman" w:hint="eastAsia"/>
          <w:szCs w:val="21"/>
        </w:rPr>
        <w:t>德</w:t>
      </w:r>
      <w:r w:rsidRPr="00783680">
        <w:rPr>
          <w:rFonts w:eastAsia="宋体" w:cs="Times New Roman" w:hint="eastAsia"/>
          <w:szCs w:val="21"/>
        </w:rPr>
        <w:t>]</w:t>
      </w:r>
      <w:r w:rsidRPr="00783680">
        <w:rPr>
          <w:rFonts w:eastAsia="宋体" w:cs="Times New Roman" w:hint="eastAsia"/>
          <w:szCs w:val="21"/>
        </w:rPr>
        <w:t>伊曼努尔·康德：《道德形而上学原理》</w:t>
      </w:r>
      <w:r w:rsidR="003A194A" w:rsidRPr="00783680">
        <w:rPr>
          <w:rFonts w:eastAsia="宋体" w:cs="Times New Roman" w:hint="eastAsia"/>
          <w:szCs w:val="21"/>
        </w:rPr>
        <w:t>[M]</w:t>
      </w:r>
      <w:r w:rsidRPr="00783680">
        <w:rPr>
          <w:rFonts w:eastAsia="宋体" w:cs="Times New Roman" w:hint="eastAsia"/>
          <w:szCs w:val="21"/>
        </w:rPr>
        <w:t>，苗力田译，上海世纪出版社，</w:t>
      </w:r>
      <w:r w:rsidRPr="00783680">
        <w:rPr>
          <w:rFonts w:eastAsia="宋体" w:cs="Times New Roman" w:hint="eastAsia"/>
          <w:szCs w:val="21"/>
        </w:rPr>
        <w:t>2005</w:t>
      </w:r>
      <w:r w:rsidRPr="00783680">
        <w:rPr>
          <w:rFonts w:eastAsia="宋体" w:cs="Times New Roman" w:hint="eastAsia"/>
          <w:szCs w:val="21"/>
        </w:rPr>
        <w:t>年</w:t>
      </w:r>
    </w:p>
    <w:p w:rsidR="004458DE" w:rsidRPr="00783680" w:rsidRDefault="00C71F95" w:rsidP="00783680">
      <w:pPr>
        <w:spacing w:line="360" w:lineRule="auto"/>
        <w:ind w:left="525" w:hangingChars="250" w:hanging="525"/>
        <w:jc w:val="left"/>
        <w:rPr>
          <w:rFonts w:eastAsia="宋体" w:cs="Times New Roman"/>
          <w:szCs w:val="21"/>
        </w:rPr>
      </w:pPr>
      <w:r w:rsidRPr="00783680">
        <w:rPr>
          <w:rFonts w:eastAsia="宋体" w:cs="Times New Roman" w:hint="eastAsia"/>
          <w:szCs w:val="21"/>
        </w:rPr>
        <w:t xml:space="preserve">[11]  </w:t>
      </w:r>
      <w:r w:rsidR="004458DE" w:rsidRPr="00783680">
        <w:rPr>
          <w:rFonts w:eastAsia="宋体" w:cs="Times New Roman" w:hint="eastAsia"/>
          <w:szCs w:val="21"/>
        </w:rPr>
        <w:t>[</w:t>
      </w:r>
      <w:r w:rsidR="004458DE" w:rsidRPr="00783680">
        <w:rPr>
          <w:rFonts w:eastAsia="宋体" w:cs="Times New Roman" w:hint="eastAsia"/>
          <w:szCs w:val="21"/>
        </w:rPr>
        <w:t>美</w:t>
      </w:r>
      <w:r w:rsidR="004458DE" w:rsidRPr="00783680">
        <w:rPr>
          <w:rFonts w:eastAsia="宋体" w:cs="Times New Roman" w:hint="eastAsia"/>
          <w:szCs w:val="21"/>
        </w:rPr>
        <w:t>]</w:t>
      </w:r>
      <w:r w:rsidR="004458DE" w:rsidRPr="00783680">
        <w:rPr>
          <w:rFonts w:eastAsia="宋体" w:cs="Times New Roman" w:hint="eastAsia"/>
          <w:szCs w:val="21"/>
        </w:rPr>
        <w:t>迈克尔·桑德尔：《自由主义与正义的局限》</w:t>
      </w:r>
      <w:r w:rsidR="003A194A" w:rsidRPr="00783680">
        <w:rPr>
          <w:rFonts w:eastAsia="宋体" w:cs="Times New Roman" w:hint="eastAsia"/>
          <w:szCs w:val="21"/>
        </w:rPr>
        <w:t>[M]</w:t>
      </w:r>
      <w:r w:rsidR="004458DE" w:rsidRPr="00783680">
        <w:rPr>
          <w:rFonts w:eastAsia="宋体" w:cs="Times New Roman" w:hint="eastAsia"/>
          <w:szCs w:val="21"/>
        </w:rPr>
        <w:t>，万俊人等译，译林出版社，</w:t>
      </w:r>
      <w:r w:rsidR="004458DE" w:rsidRPr="00783680">
        <w:rPr>
          <w:rFonts w:eastAsia="宋体" w:cs="Times New Roman" w:hint="eastAsia"/>
          <w:szCs w:val="21"/>
        </w:rPr>
        <w:t>2001</w:t>
      </w:r>
      <w:r w:rsidR="004458DE" w:rsidRPr="00783680">
        <w:rPr>
          <w:rFonts w:eastAsia="宋体" w:cs="Times New Roman" w:hint="eastAsia"/>
          <w:szCs w:val="21"/>
        </w:rPr>
        <w:t>年</w:t>
      </w:r>
    </w:p>
    <w:p w:rsidR="00C71F95" w:rsidRPr="00783680" w:rsidRDefault="00C71F95" w:rsidP="00783680">
      <w:pPr>
        <w:spacing w:line="360" w:lineRule="auto"/>
        <w:ind w:left="525" w:hangingChars="250" w:hanging="525"/>
        <w:jc w:val="left"/>
        <w:rPr>
          <w:rFonts w:eastAsia="宋体" w:cs="Times New Roman"/>
          <w:szCs w:val="21"/>
        </w:rPr>
      </w:pPr>
      <w:r w:rsidRPr="00783680">
        <w:rPr>
          <w:rFonts w:eastAsia="宋体" w:cs="Times New Roman" w:hint="eastAsia"/>
          <w:szCs w:val="21"/>
        </w:rPr>
        <w:t xml:space="preserve">[12]  </w:t>
      </w:r>
      <w:r w:rsidRPr="00783680">
        <w:rPr>
          <w:rFonts w:eastAsia="宋体" w:cs="Times New Roman" w:hint="eastAsia"/>
          <w:szCs w:val="21"/>
        </w:rPr>
        <w:t>葛四友：《运气均等主义》</w:t>
      </w:r>
      <w:r w:rsidR="003A194A" w:rsidRPr="00783680">
        <w:rPr>
          <w:rFonts w:eastAsia="宋体" w:cs="Times New Roman" w:hint="eastAsia"/>
          <w:szCs w:val="21"/>
        </w:rPr>
        <w:t>[</w:t>
      </w:r>
      <w:r w:rsidR="00962CF4" w:rsidRPr="00783680">
        <w:rPr>
          <w:rFonts w:eastAsia="宋体" w:cs="Times New Roman" w:hint="eastAsia"/>
          <w:szCs w:val="21"/>
        </w:rPr>
        <w:t>C</w:t>
      </w:r>
      <w:r w:rsidR="003A194A" w:rsidRPr="00783680">
        <w:rPr>
          <w:rFonts w:eastAsia="宋体" w:cs="Times New Roman" w:hint="eastAsia"/>
          <w:szCs w:val="21"/>
        </w:rPr>
        <w:t>]</w:t>
      </w:r>
      <w:r w:rsidRPr="00783680">
        <w:rPr>
          <w:rFonts w:eastAsia="宋体" w:cs="Times New Roman" w:hint="eastAsia"/>
          <w:szCs w:val="21"/>
        </w:rPr>
        <w:t>，江苏人民出版社</w:t>
      </w:r>
      <w:r w:rsidRPr="00783680">
        <w:rPr>
          <w:rFonts w:eastAsia="宋体" w:cs="Times New Roman" w:hint="eastAsia"/>
          <w:szCs w:val="21"/>
        </w:rPr>
        <w:t>, 2006</w:t>
      </w:r>
      <w:r w:rsidRPr="00783680">
        <w:rPr>
          <w:rFonts w:eastAsia="宋体" w:cs="Times New Roman" w:hint="eastAsia"/>
          <w:szCs w:val="21"/>
        </w:rPr>
        <w:t>年</w:t>
      </w:r>
    </w:p>
    <w:p w:rsidR="00BA7F2C" w:rsidRPr="00783680" w:rsidRDefault="00C71F95" w:rsidP="00783680">
      <w:pPr>
        <w:spacing w:line="360" w:lineRule="auto"/>
        <w:ind w:left="525" w:hangingChars="250" w:hanging="525"/>
        <w:jc w:val="left"/>
        <w:rPr>
          <w:rFonts w:eastAsia="宋体" w:cs="Times New Roman"/>
          <w:szCs w:val="21"/>
        </w:rPr>
      </w:pPr>
      <w:r w:rsidRPr="00783680">
        <w:rPr>
          <w:rFonts w:eastAsia="宋体" w:cs="Times New Roman" w:hint="eastAsia"/>
          <w:szCs w:val="21"/>
        </w:rPr>
        <w:t>[13</w:t>
      </w:r>
      <w:proofErr w:type="gramStart"/>
      <w:r w:rsidR="00BA7F2C" w:rsidRPr="00783680">
        <w:rPr>
          <w:rFonts w:eastAsia="宋体" w:cs="Times New Roman" w:hint="eastAsia"/>
          <w:szCs w:val="21"/>
        </w:rPr>
        <w:t xml:space="preserve">]  </w:t>
      </w:r>
      <w:r w:rsidR="00BA147D" w:rsidRPr="00783680">
        <w:rPr>
          <w:rFonts w:eastAsia="宋体" w:cs="Times New Roman"/>
          <w:szCs w:val="21"/>
        </w:rPr>
        <w:t>G.</w:t>
      </w:r>
      <w:proofErr w:type="gramEnd"/>
      <w:r w:rsidR="00BA147D" w:rsidRPr="00783680">
        <w:rPr>
          <w:rFonts w:eastAsia="宋体" w:cs="Times New Roman"/>
          <w:szCs w:val="21"/>
        </w:rPr>
        <w:t xml:space="preserve"> A. Cohen</w:t>
      </w:r>
      <w:r w:rsidR="00BA7F2C" w:rsidRPr="00783680">
        <w:rPr>
          <w:rFonts w:eastAsia="宋体" w:cs="Times New Roman"/>
          <w:szCs w:val="21"/>
        </w:rPr>
        <w:t xml:space="preserve">, </w:t>
      </w:r>
      <w:r w:rsidR="00BA7F2C" w:rsidRPr="00783680">
        <w:rPr>
          <w:rFonts w:eastAsia="宋体" w:cs="Times New Roman"/>
          <w:i/>
          <w:szCs w:val="21"/>
        </w:rPr>
        <w:t>Rescuing Justice and Equality</w:t>
      </w:r>
      <w:r w:rsidR="00962CF4" w:rsidRPr="00783680">
        <w:rPr>
          <w:rFonts w:eastAsia="宋体" w:cs="Times New Roman" w:hint="eastAsia"/>
          <w:szCs w:val="21"/>
        </w:rPr>
        <w:t>[M]</w:t>
      </w:r>
      <w:r w:rsidR="00BA7F2C" w:rsidRPr="00783680">
        <w:rPr>
          <w:rFonts w:eastAsia="宋体" w:cs="Times New Roman"/>
          <w:szCs w:val="21"/>
        </w:rPr>
        <w:t>，</w:t>
      </w:r>
      <w:r w:rsidR="00BA7F2C" w:rsidRPr="00783680">
        <w:rPr>
          <w:rFonts w:eastAsia="宋体" w:cs="Times New Roman"/>
          <w:szCs w:val="21"/>
        </w:rPr>
        <w:t>Harvard University Press, 2008</w:t>
      </w:r>
    </w:p>
    <w:p w:rsidR="00BA7F2C" w:rsidRPr="00783680" w:rsidRDefault="00C71F95" w:rsidP="00783680">
      <w:pPr>
        <w:spacing w:line="360" w:lineRule="auto"/>
        <w:ind w:left="525" w:hangingChars="250" w:hanging="525"/>
        <w:jc w:val="left"/>
        <w:rPr>
          <w:rFonts w:eastAsia="宋体" w:cs="Times New Roman"/>
          <w:szCs w:val="21"/>
        </w:rPr>
      </w:pPr>
      <w:r w:rsidRPr="00783680">
        <w:rPr>
          <w:rFonts w:eastAsia="宋体" w:cs="Times New Roman" w:hint="eastAsia"/>
          <w:szCs w:val="21"/>
        </w:rPr>
        <w:t>[14</w:t>
      </w:r>
      <w:r w:rsidR="00BA7F2C" w:rsidRPr="00783680">
        <w:rPr>
          <w:rFonts w:eastAsia="宋体" w:cs="Times New Roman" w:hint="eastAsia"/>
          <w:szCs w:val="21"/>
        </w:rPr>
        <w:t xml:space="preserve">]  </w:t>
      </w:r>
      <w:r w:rsidR="00BA147D" w:rsidRPr="00783680">
        <w:rPr>
          <w:rFonts w:eastAsia="宋体" w:cs="Times New Roman"/>
          <w:szCs w:val="21"/>
        </w:rPr>
        <w:t>G. A. Cohen</w:t>
      </w:r>
      <w:r w:rsidR="00BA7F2C" w:rsidRPr="00783680">
        <w:rPr>
          <w:rFonts w:eastAsia="宋体" w:cs="Times New Roman"/>
          <w:szCs w:val="21"/>
        </w:rPr>
        <w:t>, Otsuka M</w:t>
      </w:r>
      <w:r w:rsidR="00BA7F2C" w:rsidRPr="00783680">
        <w:rPr>
          <w:rFonts w:eastAsia="宋体" w:cs="Times New Roman" w:hint="eastAsia"/>
          <w:szCs w:val="21"/>
        </w:rPr>
        <w:t>,</w:t>
      </w:r>
      <w:r w:rsidR="00BA7F2C" w:rsidRPr="00783680">
        <w:rPr>
          <w:rFonts w:eastAsia="宋体" w:cs="Times New Roman"/>
          <w:szCs w:val="21"/>
        </w:rPr>
        <w:t xml:space="preserve"> </w:t>
      </w:r>
      <w:r w:rsidR="00BA7F2C" w:rsidRPr="00783680">
        <w:rPr>
          <w:rFonts w:eastAsia="宋体" w:cs="Times New Roman"/>
          <w:i/>
          <w:szCs w:val="21"/>
        </w:rPr>
        <w:t>On the Currency of Egalitarian Justice, and Other Essays in Political Philosophy</w:t>
      </w:r>
      <w:r w:rsidR="00962CF4" w:rsidRPr="00783680">
        <w:rPr>
          <w:rFonts w:eastAsia="宋体" w:cs="Times New Roman" w:hint="eastAsia"/>
          <w:szCs w:val="21"/>
        </w:rPr>
        <w:t>[C]</w:t>
      </w:r>
      <w:r w:rsidR="00BA7F2C" w:rsidRPr="00783680">
        <w:rPr>
          <w:rFonts w:eastAsia="宋体" w:cs="Times New Roman" w:hint="eastAsia"/>
          <w:szCs w:val="21"/>
        </w:rPr>
        <w:t xml:space="preserve">, </w:t>
      </w:r>
      <w:r w:rsidR="00BA7F2C" w:rsidRPr="00783680">
        <w:rPr>
          <w:rFonts w:eastAsia="宋体" w:cs="Times New Roman"/>
          <w:szCs w:val="21"/>
        </w:rPr>
        <w:t>Princeton University Press, 2011</w:t>
      </w:r>
    </w:p>
    <w:p w:rsidR="004A199D" w:rsidRPr="00783680" w:rsidRDefault="004A199D" w:rsidP="00783680">
      <w:pPr>
        <w:spacing w:line="360" w:lineRule="auto"/>
        <w:ind w:left="525" w:hangingChars="250" w:hanging="525"/>
        <w:jc w:val="left"/>
        <w:rPr>
          <w:rFonts w:eastAsia="宋体" w:cs="Times New Roman"/>
          <w:szCs w:val="21"/>
        </w:rPr>
      </w:pPr>
      <w:r w:rsidRPr="00783680">
        <w:rPr>
          <w:rFonts w:eastAsia="宋体" w:cs="Times New Roman" w:hint="eastAsia"/>
          <w:szCs w:val="21"/>
        </w:rPr>
        <w:t>[1</w:t>
      </w:r>
      <w:r w:rsidR="00C71F95" w:rsidRPr="00783680">
        <w:rPr>
          <w:rFonts w:eastAsia="宋体" w:cs="Times New Roman" w:hint="eastAsia"/>
          <w:szCs w:val="21"/>
        </w:rPr>
        <w:t>5</w:t>
      </w:r>
      <w:proofErr w:type="gramStart"/>
      <w:r w:rsidRPr="00783680">
        <w:rPr>
          <w:rFonts w:eastAsia="宋体" w:cs="Times New Roman" w:hint="eastAsia"/>
          <w:szCs w:val="21"/>
        </w:rPr>
        <w:t xml:space="preserve">]  </w:t>
      </w:r>
      <w:r w:rsidRPr="00783680">
        <w:rPr>
          <w:rFonts w:eastAsia="宋体" w:cs="Times New Roman"/>
          <w:szCs w:val="21"/>
        </w:rPr>
        <w:t>G.</w:t>
      </w:r>
      <w:proofErr w:type="gramEnd"/>
      <w:r w:rsidRPr="00783680">
        <w:rPr>
          <w:rFonts w:eastAsia="宋体" w:cs="Times New Roman"/>
          <w:szCs w:val="21"/>
        </w:rPr>
        <w:t xml:space="preserve"> A. Cohen</w:t>
      </w:r>
      <w:r w:rsidRPr="00783680">
        <w:rPr>
          <w:rFonts w:eastAsia="宋体" w:cs="Times New Roman" w:hint="eastAsia"/>
          <w:szCs w:val="21"/>
        </w:rPr>
        <w:t xml:space="preserve">, </w:t>
      </w:r>
      <w:r w:rsidRPr="00783680">
        <w:rPr>
          <w:rFonts w:eastAsia="宋体" w:cs="Times New Roman"/>
          <w:i/>
          <w:szCs w:val="21"/>
        </w:rPr>
        <w:t>Why Not Socialism?</w:t>
      </w:r>
      <w:r w:rsidR="00962CF4" w:rsidRPr="00783680">
        <w:rPr>
          <w:rFonts w:eastAsia="宋体" w:cs="Times New Roman" w:hint="eastAsia"/>
          <w:szCs w:val="21"/>
        </w:rPr>
        <w:t xml:space="preserve"> [M]</w:t>
      </w:r>
      <w:r w:rsidRPr="00783680">
        <w:rPr>
          <w:rFonts w:eastAsia="宋体" w:cs="Times New Roman" w:hint="eastAsia"/>
          <w:szCs w:val="21"/>
        </w:rPr>
        <w:t xml:space="preserve"> </w:t>
      </w:r>
      <w:r w:rsidRPr="00783680">
        <w:rPr>
          <w:rFonts w:eastAsia="宋体" w:cs="Times New Roman"/>
          <w:szCs w:val="21"/>
        </w:rPr>
        <w:t>Princeton University Press</w:t>
      </w:r>
      <w:r w:rsidRPr="00783680">
        <w:rPr>
          <w:rFonts w:eastAsia="宋体" w:cs="Times New Roman" w:hint="eastAsia"/>
          <w:szCs w:val="21"/>
        </w:rPr>
        <w:t xml:space="preserve">, </w:t>
      </w:r>
      <w:r w:rsidRPr="00783680">
        <w:rPr>
          <w:rFonts w:eastAsia="宋体" w:cs="Times New Roman"/>
          <w:szCs w:val="21"/>
        </w:rPr>
        <w:t>2009</w:t>
      </w:r>
    </w:p>
    <w:p w:rsidR="00BA7F2C" w:rsidRPr="00783680" w:rsidRDefault="004A199D" w:rsidP="00783680">
      <w:pPr>
        <w:spacing w:line="360" w:lineRule="auto"/>
        <w:ind w:left="525" w:hangingChars="250" w:hanging="525"/>
        <w:jc w:val="left"/>
        <w:rPr>
          <w:rFonts w:eastAsia="宋体" w:cs="Times New Roman"/>
          <w:szCs w:val="21"/>
        </w:rPr>
      </w:pPr>
      <w:r w:rsidRPr="00783680">
        <w:rPr>
          <w:rFonts w:eastAsia="宋体" w:cs="Times New Roman" w:hint="eastAsia"/>
          <w:szCs w:val="21"/>
        </w:rPr>
        <w:t>[1</w:t>
      </w:r>
      <w:r w:rsidR="00C71F95" w:rsidRPr="00783680">
        <w:rPr>
          <w:rFonts w:eastAsia="宋体" w:cs="Times New Roman" w:hint="eastAsia"/>
          <w:szCs w:val="21"/>
        </w:rPr>
        <w:t>6</w:t>
      </w:r>
      <w:proofErr w:type="gramStart"/>
      <w:r w:rsidR="00BA7F2C" w:rsidRPr="00783680">
        <w:rPr>
          <w:rFonts w:eastAsia="宋体" w:cs="Times New Roman" w:hint="eastAsia"/>
          <w:szCs w:val="21"/>
        </w:rPr>
        <w:t xml:space="preserve">]  </w:t>
      </w:r>
      <w:r w:rsidR="00BA7F2C" w:rsidRPr="00783680">
        <w:rPr>
          <w:rFonts w:eastAsia="宋体" w:cs="Times New Roman"/>
          <w:szCs w:val="21"/>
        </w:rPr>
        <w:t>Christine</w:t>
      </w:r>
      <w:proofErr w:type="gramEnd"/>
      <w:r w:rsidR="00BA7F2C" w:rsidRPr="00783680">
        <w:rPr>
          <w:rFonts w:eastAsia="宋体" w:cs="Times New Roman"/>
          <w:szCs w:val="21"/>
        </w:rPr>
        <w:t xml:space="preserve"> </w:t>
      </w:r>
      <w:proofErr w:type="spellStart"/>
      <w:r w:rsidR="00BA7F2C" w:rsidRPr="00783680">
        <w:rPr>
          <w:rFonts w:eastAsia="宋体" w:cs="Times New Roman"/>
          <w:szCs w:val="21"/>
        </w:rPr>
        <w:t>Sypnowich</w:t>
      </w:r>
      <w:proofErr w:type="spellEnd"/>
      <w:r w:rsidR="00BA7F2C" w:rsidRPr="00783680">
        <w:rPr>
          <w:rFonts w:eastAsia="宋体" w:cs="Times New Roman" w:hint="eastAsia"/>
          <w:szCs w:val="21"/>
        </w:rPr>
        <w:t xml:space="preserve">, </w:t>
      </w:r>
      <w:r w:rsidR="00574436" w:rsidRPr="00783680">
        <w:rPr>
          <w:rFonts w:eastAsia="宋体" w:cs="Times New Roman"/>
          <w:szCs w:val="21"/>
        </w:rPr>
        <w:t>G. A. Cohen,</w:t>
      </w:r>
      <w:r w:rsidR="00574436" w:rsidRPr="00783680">
        <w:rPr>
          <w:rFonts w:eastAsia="宋体" w:cs="Times New Roman" w:hint="eastAsia"/>
          <w:szCs w:val="21"/>
        </w:rPr>
        <w:t xml:space="preserve"> </w:t>
      </w:r>
      <w:r w:rsidR="00BA7F2C" w:rsidRPr="00783680">
        <w:rPr>
          <w:rFonts w:eastAsia="宋体" w:cs="Times New Roman"/>
          <w:i/>
          <w:szCs w:val="21"/>
        </w:rPr>
        <w:t xml:space="preserve">The Egalitarian Conscience: Essays in </w:t>
      </w:r>
      <w:proofErr w:type="spellStart"/>
      <w:r w:rsidR="00BA7F2C" w:rsidRPr="00783680">
        <w:rPr>
          <w:rFonts w:eastAsia="宋体" w:cs="Times New Roman"/>
          <w:i/>
          <w:szCs w:val="21"/>
        </w:rPr>
        <w:t>Honour</w:t>
      </w:r>
      <w:proofErr w:type="spellEnd"/>
      <w:r w:rsidR="00BA7F2C" w:rsidRPr="00783680">
        <w:rPr>
          <w:rFonts w:eastAsia="宋体" w:cs="Times New Roman"/>
          <w:i/>
          <w:szCs w:val="21"/>
        </w:rPr>
        <w:t xml:space="preserve"> of G. A. Cohen</w:t>
      </w:r>
      <w:r w:rsidR="00962CF4" w:rsidRPr="00783680">
        <w:rPr>
          <w:rFonts w:eastAsia="宋体" w:cs="Times New Roman" w:hint="eastAsia"/>
          <w:szCs w:val="21"/>
        </w:rPr>
        <w:t>[C]</w:t>
      </w:r>
      <w:r w:rsidR="00BA7F2C" w:rsidRPr="00783680">
        <w:rPr>
          <w:rFonts w:eastAsia="宋体" w:cs="Times New Roman" w:hint="eastAsia"/>
          <w:i/>
          <w:szCs w:val="21"/>
        </w:rPr>
        <w:t xml:space="preserve">, </w:t>
      </w:r>
      <w:r w:rsidR="00BA7F2C" w:rsidRPr="00783680">
        <w:rPr>
          <w:rFonts w:eastAsia="宋体" w:cs="Times New Roman"/>
          <w:i/>
          <w:szCs w:val="21"/>
        </w:rPr>
        <w:t>Oxford University Press</w:t>
      </w:r>
      <w:r w:rsidR="00BA7F2C" w:rsidRPr="00783680">
        <w:rPr>
          <w:rFonts w:eastAsia="宋体" w:cs="Times New Roman" w:hint="eastAsia"/>
          <w:szCs w:val="21"/>
        </w:rPr>
        <w:t>, 2006</w:t>
      </w:r>
    </w:p>
    <w:p w:rsidR="00BA7F2C" w:rsidRPr="00783680" w:rsidRDefault="004A199D" w:rsidP="00783680">
      <w:pPr>
        <w:spacing w:line="360" w:lineRule="auto"/>
        <w:ind w:left="525" w:hangingChars="250" w:hanging="525"/>
        <w:jc w:val="left"/>
        <w:rPr>
          <w:rFonts w:eastAsia="宋体" w:cs="Times New Roman"/>
          <w:szCs w:val="21"/>
        </w:rPr>
      </w:pPr>
      <w:r w:rsidRPr="00783680">
        <w:rPr>
          <w:rFonts w:eastAsia="宋体" w:cs="Times New Roman" w:hint="eastAsia"/>
          <w:szCs w:val="21"/>
        </w:rPr>
        <w:t>[1</w:t>
      </w:r>
      <w:r w:rsidR="00C71F95" w:rsidRPr="00783680">
        <w:rPr>
          <w:rFonts w:eastAsia="宋体" w:cs="Times New Roman" w:hint="eastAsia"/>
          <w:szCs w:val="21"/>
        </w:rPr>
        <w:t>7</w:t>
      </w:r>
      <w:proofErr w:type="gramStart"/>
      <w:r w:rsidR="00BA7F2C" w:rsidRPr="00783680">
        <w:rPr>
          <w:rFonts w:eastAsia="宋体" w:cs="Times New Roman" w:hint="eastAsia"/>
          <w:szCs w:val="21"/>
        </w:rPr>
        <w:t xml:space="preserve">]  </w:t>
      </w:r>
      <w:r w:rsidR="00BA7F2C" w:rsidRPr="00783680">
        <w:rPr>
          <w:rFonts w:eastAsia="宋体" w:cs="Times New Roman"/>
          <w:szCs w:val="21"/>
        </w:rPr>
        <w:t>J</w:t>
      </w:r>
      <w:r w:rsidR="00BA7F2C" w:rsidRPr="00783680">
        <w:rPr>
          <w:rFonts w:eastAsia="宋体" w:cs="Times New Roman" w:hint="eastAsia"/>
          <w:szCs w:val="21"/>
        </w:rPr>
        <w:t>ohn</w:t>
      </w:r>
      <w:proofErr w:type="gramEnd"/>
      <w:r w:rsidR="00BA7F2C" w:rsidRPr="00783680">
        <w:rPr>
          <w:rFonts w:eastAsia="宋体" w:cs="Times New Roman"/>
          <w:szCs w:val="21"/>
        </w:rPr>
        <w:t xml:space="preserve"> R</w:t>
      </w:r>
      <w:r w:rsidR="00BA7F2C" w:rsidRPr="00783680">
        <w:rPr>
          <w:rFonts w:eastAsia="宋体" w:cs="Times New Roman" w:hint="eastAsia"/>
          <w:szCs w:val="21"/>
        </w:rPr>
        <w:t xml:space="preserve">awls, </w:t>
      </w:r>
      <w:r w:rsidR="00BA7F2C" w:rsidRPr="00783680">
        <w:rPr>
          <w:rFonts w:eastAsia="宋体" w:cs="Times New Roman" w:hint="eastAsia"/>
          <w:i/>
          <w:szCs w:val="21"/>
        </w:rPr>
        <w:t>A</w:t>
      </w:r>
      <w:r w:rsidR="00BA7F2C" w:rsidRPr="00783680">
        <w:rPr>
          <w:rFonts w:eastAsia="宋体" w:cs="Times New Roman"/>
          <w:i/>
          <w:szCs w:val="21"/>
        </w:rPr>
        <w:t xml:space="preserve"> </w:t>
      </w:r>
      <w:r w:rsidR="00BA7F2C" w:rsidRPr="00783680">
        <w:rPr>
          <w:rFonts w:eastAsia="宋体" w:cs="Times New Roman" w:hint="eastAsia"/>
          <w:i/>
          <w:szCs w:val="21"/>
        </w:rPr>
        <w:t>T</w:t>
      </w:r>
      <w:r w:rsidR="00BA7F2C" w:rsidRPr="00783680">
        <w:rPr>
          <w:rFonts w:eastAsia="宋体" w:cs="Times New Roman"/>
          <w:i/>
          <w:szCs w:val="21"/>
        </w:rPr>
        <w:t xml:space="preserve">heory of </w:t>
      </w:r>
      <w:r w:rsidR="00BA7F2C" w:rsidRPr="00783680">
        <w:rPr>
          <w:rFonts w:eastAsia="宋体" w:cs="Times New Roman" w:hint="eastAsia"/>
          <w:i/>
          <w:szCs w:val="21"/>
        </w:rPr>
        <w:t>J</w:t>
      </w:r>
      <w:r w:rsidR="00BA7F2C" w:rsidRPr="00783680">
        <w:rPr>
          <w:rFonts w:eastAsia="宋体" w:cs="Times New Roman"/>
          <w:i/>
          <w:szCs w:val="21"/>
        </w:rPr>
        <w:t>ustice</w:t>
      </w:r>
      <w:r w:rsidR="00962CF4" w:rsidRPr="00783680">
        <w:rPr>
          <w:rFonts w:eastAsia="宋体" w:cs="Times New Roman" w:hint="eastAsia"/>
          <w:szCs w:val="21"/>
        </w:rPr>
        <w:t>[M]</w:t>
      </w:r>
      <w:r w:rsidR="00BA7F2C" w:rsidRPr="00783680">
        <w:rPr>
          <w:rFonts w:eastAsia="宋体" w:cs="Times New Roman" w:hint="eastAsia"/>
          <w:szCs w:val="21"/>
        </w:rPr>
        <w:t xml:space="preserve">, </w:t>
      </w:r>
      <w:r w:rsidR="00BA7F2C" w:rsidRPr="00783680">
        <w:rPr>
          <w:rFonts w:eastAsia="宋体" w:cs="Times New Roman"/>
          <w:szCs w:val="21"/>
        </w:rPr>
        <w:t>Belknap Pres</w:t>
      </w:r>
      <w:r w:rsidR="00BA7F2C" w:rsidRPr="00783680">
        <w:rPr>
          <w:rFonts w:eastAsia="宋体" w:cs="Times New Roman" w:hint="eastAsia"/>
          <w:szCs w:val="21"/>
        </w:rPr>
        <w:t>, 1999</w:t>
      </w:r>
    </w:p>
    <w:p w:rsidR="00BA7F2C" w:rsidRPr="00783680" w:rsidRDefault="004A199D" w:rsidP="00783680">
      <w:pPr>
        <w:spacing w:line="360" w:lineRule="auto"/>
        <w:ind w:left="525" w:hangingChars="250" w:hanging="525"/>
        <w:jc w:val="left"/>
        <w:rPr>
          <w:rFonts w:eastAsia="宋体" w:cs="Times New Roman"/>
          <w:szCs w:val="21"/>
        </w:rPr>
      </w:pPr>
      <w:r w:rsidRPr="00783680">
        <w:rPr>
          <w:rFonts w:eastAsia="宋体" w:cs="Times New Roman" w:hint="eastAsia"/>
          <w:szCs w:val="21"/>
        </w:rPr>
        <w:t>[1</w:t>
      </w:r>
      <w:r w:rsidR="00C71F95" w:rsidRPr="00783680">
        <w:rPr>
          <w:rFonts w:eastAsia="宋体" w:cs="Times New Roman" w:hint="eastAsia"/>
          <w:szCs w:val="21"/>
        </w:rPr>
        <w:t>8</w:t>
      </w:r>
      <w:proofErr w:type="gramStart"/>
      <w:r w:rsidR="00BA7F2C" w:rsidRPr="00783680">
        <w:rPr>
          <w:rFonts w:eastAsia="宋体" w:cs="Times New Roman" w:hint="eastAsia"/>
          <w:szCs w:val="21"/>
        </w:rPr>
        <w:t xml:space="preserve">]  </w:t>
      </w:r>
      <w:r w:rsidR="00BA7F2C" w:rsidRPr="00783680">
        <w:rPr>
          <w:rFonts w:eastAsia="宋体" w:cs="Times New Roman"/>
          <w:szCs w:val="21"/>
        </w:rPr>
        <w:t>Michael</w:t>
      </w:r>
      <w:proofErr w:type="gramEnd"/>
      <w:r w:rsidR="00BA7F2C" w:rsidRPr="00783680">
        <w:rPr>
          <w:rFonts w:eastAsia="宋体" w:cs="Times New Roman"/>
          <w:szCs w:val="21"/>
        </w:rPr>
        <w:t xml:space="preserve"> </w:t>
      </w:r>
      <w:proofErr w:type="spellStart"/>
      <w:r w:rsidR="00BA7F2C" w:rsidRPr="00783680">
        <w:rPr>
          <w:rFonts w:eastAsia="宋体" w:cs="Times New Roman"/>
          <w:szCs w:val="21"/>
        </w:rPr>
        <w:t>Sandel</w:t>
      </w:r>
      <w:proofErr w:type="spellEnd"/>
      <w:r w:rsidR="00BA7F2C" w:rsidRPr="00783680">
        <w:rPr>
          <w:rFonts w:eastAsia="宋体" w:cs="Times New Roman" w:hint="eastAsia"/>
          <w:szCs w:val="21"/>
        </w:rPr>
        <w:t xml:space="preserve">, </w:t>
      </w:r>
      <w:r w:rsidR="00BA7F2C" w:rsidRPr="00783680">
        <w:rPr>
          <w:rFonts w:eastAsia="宋体" w:cs="Times New Roman"/>
          <w:i/>
          <w:szCs w:val="21"/>
        </w:rPr>
        <w:t>Liberalism and the Limit of Justice</w:t>
      </w:r>
      <w:r w:rsidR="00962CF4" w:rsidRPr="00783680">
        <w:rPr>
          <w:rFonts w:eastAsia="宋体" w:cs="Times New Roman" w:hint="eastAsia"/>
          <w:szCs w:val="21"/>
        </w:rPr>
        <w:t xml:space="preserve">[M], </w:t>
      </w:r>
      <w:r w:rsidR="00BA7F2C" w:rsidRPr="00783680">
        <w:rPr>
          <w:rFonts w:eastAsia="宋体" w:cs="Times New Roman"/>
          <w:szCs w:val="21"/>
        </w:rPr>
        <w:t>Cambridge</w:t>
      </w:r>
      <w:r w:rsidR="00962CF4" w:rsidRPr="00783680">
        <w:rPr>
          <w:rFonts w:eastAsia="宋体" w:cs="Times New Roman" w:hint="eastAsia"/>
          <w:szCs w:val="21"/>
        </w:rPr>
        <w:t xml:space="preserve">, </w:t>
      </w:r>
      <w:r w:rsidR="00BA7F2C" w:rsidRPr="00783680">
        <w:rPr>
          <w:rFonts w:eastAsia="宋体" w:cs="Times New Roman"/>
          <w:szCs w:val="21"/>
        </w:rPr>
        <w:t>UK. Cambridge University press</w:t>
      </w:r>
      <w:r w:rsidR="00BA7F2C" w:rsidRPr="00783680">
        <w:rPr>
          <w:rFonts w:eastAsia="宋体" w:cs="Times New Roman" w:hint="eastAsia"/>
          <w:szCs w:val="21"/>
        </w:rPr>
        <w:t xml:space="preserve">, </w:t>
      </w:r>
      <w:r w:rsidR="00BA7F2C" w:rsidRPr="00783680">
        <w:rPr>
          <w:rFonts w:eastAsia="宋体" w:cs="Times New Roman"/>
          <w:szCs w:val="21"/>
        </w:rPr>
        <w:t>1982</w:t>
      </w:r>
    </w:p>
    <w:p w:rsidR="00BA7F2C" w:rsidRPr="00783680" w:rsidRDefault="004A199D" w:rsidP="00783680">
      <w:pPr>
        <w:spacing w:line="360" w:lineRule="auto"/>
        <w:ind w:left="525" w:hangingChars="250" w:hanging="525"/>
        <w:jc w:val="left"/>
        <w:rPr>
          <w:rFonts w:eastAsia="宋体" w:cs="Times New Roman"/>
          <w:szCs w:val="21"/>
        </w:rPr>
      </w:pPr>
      <w:r w:rsidRPr="00783680">
        <w:rPr>
          <w:rFonts w:eastAsia="宋体" w:cs="Times New Roman" w:hint="eastAsia"/>
          <w:szCs w:val="21"/>
        </w:rPr>
        <w:t>[1</w:t>
      </w:r>
      <w:r w:rsidR="00C71F95" w:rsidRPr="00783680">
        <w:rPr>
          <w:rFonts w:eastAsia="宋体" w:cs="Times New Roman" w:hint="eastAsia"/>
          <w:szCs w:val="21"/>
        </w:rPr>
        <w:t>9</w:t>
      </w:r>
      <w:proofErr w:type="gramStart"/>
      <w:r w:rsidR="00BA7F2C" w:rsidRPr="00783680">
        <w:rPr>
          <w:rFonts w:eastAsia="宋体" w:cs="Times New Roman" w:hint="eastAsia"/>
          <w:szCs w:val="21"/>
        </w:rPr>
        <w:t xml:space="preserve">]  </w:t>
      </w:r>
      <w:r w:rsidR="00BA7F2C" w:rsidRPr="00783680">
        <w:rPr>
          <w:rFonts w:eastAsia="宋体" w:cs="Times New Roman"/>
          <w:szCs w:val="21"/>
        </w:rPr>
        <w:t>Tony</w:t>
      </w:r>
      <w:proofErr w:type="gramEnd"/>
      <w:r w:rsidR="00BA7F2C" w:rsidRPr="00783680">
        <w:rPr>
          <w:rFonts w:eastAsia="宋体" w:cs="Times New Roman"/>
          <w:szCs w:val="21"/>
        </w:rPr>
        <w:t xml:space="preserve"> </w:t>
      </w:r>
      <w:proofErr w:type="spellStart"/>
      <w:r w:rsidR="00BA7F2C" w:rsidRPr="00783680">
        <w:rPr>
          <w:rFonts w:eastAsia="宋体" w:cs="Times New Roman"/>
          <w:szCs w:val="21"/>
        </w:rPr>
        <w:t>Blackshaw</w:t>
      </w:r>
      <w:proofErr w:type="spellEnd"/>
      <w:r w:rsidR="00BA7F2C" w:rsidRPr="00783680">
        <w:rPr>
          <w:rFonts w:eastAsia="宋体" w:cs="Times New Roman"/>
          <w:szCs w:val="21"/>
        </w:rPr>
        <w:t xml:space="preserve">, </w:t>
      </w:r>
      <w:r w:rsidR="00BA7F2C" w:rsidRPr="00783680">
        <w:rPr>
          <w:rFonts w:eastAsia="宋体" w:cs="Times New Roman"/>
          <w:i/>
          <w:szCs w:val="21"/>
        </w:rPr>
        <w:t>Key concepts in community studies</w:t>
      </w:r>
      <w:r w:rsidR="00E15A9E" w:rsidRPr="00783680">
        <w:rPr>
          <w:rFonts w:eastAsia="宋体" w:cs="Times New Roman" w:hint="eastAsia"/>
          <w:szCs w:val="21"/>
        </w:rPr>
        <w:t>[M]</w:t>
      </w:r>
      <w:r w:rsidR="00BA7F2C" w:rsidRPr="00783680">
        <w:rPr>
          <w:rFonts w:eastAsia="宋体" w:cs="Times New Roman" w:hint="eastAsia"/>
          <w:szCs w:val="21"/>
        </w:rPr>
        <w:t xml:space="preserve">, </w:t>
      </w:r>
      <w:r w:rsidR="00BA7F2C" w:rsidRPr="00783680">
        <w:rPr>
          <w:rFonts w:eastAsia="宋体" w:cs="Times New Roman"/>
          <w:szCs w:val="21"/>
        </w:rPr>
        <w:t>Sage, 2010.</w:t>
      </w:r>
    </w:p>
    <w:p w:rsidR="00BA7F2C" w:rsidRPr="00783680" w:rsidRDefault="00A377BE" w:rsidP="00783680">
      <w:pPr>
        <w:spacing w:line="360" w:lineRule="auto"/>
        <w:ind w:left="525" w:hangingChars="250" w:hanging="525"/>
        <w:jc w:val="left"/>
        <w:rPr>
          <w:rFonts w:eastAsia="宋体" w:cs="Times New Roman"/>
          <w:szCs w:val="21"/>
        </w:rPr>
      </w:pPr>
      <w:r w:rsidRPr="00783680">
        <w:rPr>
          <w:rFonts w:eastAsia="宋体" w:cs="Times New Roman" w:hint="eastAsia"/>
          <w:szCs w:val="21"/>
        </w:rPr>
        <w:t>[20</w:t>
      </w:r>
      <w:proofErr w:type="gramStart"/>
      <w:r w:rsidR="00BA7F2C" w:rsidRPr="00783680">
        <w:rPr>
          <w:rFonts w:eastAsia="宋体" w:cs="Times New Roman"/>
          <w:szCs w:val="21"/>
        </w:rPr>
        <w:t>]</w:t>
      </w:r>
      <w:r w:rsidR="00BA7F2C" w:rsidRPr="00783680">
        <w:rPr>
          <w:rFonts w:eastAsia="宋体" w:cs="Times New Roman" w:hint="eastAsia"/>
          <w:szCs w:val="21"/>
        </w:rPr>
        <w:t xml:space="preserve">  </w:t>
      </w:r>
      <w:r w:rsidR="00BA147D" w:rsidRPr="00783680">
        <w:rPr>
          <w:rFonts w:eastAsia="宋体" w:cs="Times New Roman"/>
          <w:szCs w:val="21"/>
        </w:rPr>
        <w:t>G.</w:t>
      </w:r>
      <w:proofErr w:type="gramEnd"/>
      <w:r w:rsidR="00BA147D" w:rsidRPr="00783680">
        <w:rPr>
          <w:rFonts w:eastAsia="宋体" w:cs="Times New Roman"/>
          <w:szCs w:val="21"/>
        </w:rPr>
        <w:t xml:space="preserve"> A. Cohen</w:t>
      </w:r>
      <w:r w:rsidR="00BA7F2C" w:rsidRPr="00783680">
        <w:rPr>
          <w:rFonts w:eastAsia="宋体" w:cs="Times New Roman" w:hint="eastAsia"/>
          <w:szCs w:val="21"/>
        </w:rPr>
        <w:t xml:space="preserve">, </w:t>
      </w:r>
      <w:r w:rsidR="00BA7F2C" w:rsidRPr="00783680">
        <w:rPr>
          <w:rFonts w:eastAsia="宋体" w:cs="Times New Roman"/>
          <w:i/>
          <w:szCs w:val="21"/>
        </w:rPr>
        <w:t>On the Currency of Egalitarian Justice</w:t>
      </w:r>
      <w:r w:rsidR="00D20D23" w:rsidRPr="00783680">
        <w:rPr>
          <w:rFonts w:eastAsia="宋体" w:cs="Times New Roman" w:hint="eastAsia"/>
          <w:szCs w:val="21"/>
        </w:rPr>
        <w:t>[J]</w:t>
      </w:r>
      <w:r w:rsidR="00BA7F2C" w:rsidRPr="00783680">
        <w:rPr>
          <w:rFonts w:eastAsia="宋体" w:cs="Times New Roman" w:hint="eastAsia"/>
          <w:szCs w:val="21"/>
        </w:rPr>
        <w:t xml:space="preserve">, </w:t>
      </w:r>
      <w:r w:rsidR="00BA7F2C" w:rsidRPr="00783680">
        <w:rPr>
          <w:rFonts w:eastAsia="宋体" w:cs="Times New Roman"/>
          <w:szCs w:val="21"/>
        </w:rPr>
        <w:t>Ethics</w:t>
      </w:r>
      <w:r w:rsidR="00BA7F2C" w:rsidRPr="00783680">
        <w:rPr>
          <w:rFonts w:eastAsia="宋体" w:cs="Times New Roman" w:hint="eastAsia"/>
          <w:szCs w:val="21"/>
        </w:rPr>
        <w:t xml:space="preserve">, </w:t>
      </w:r>
      <w:r w:rsidR="00BA7F2C" w:rsidRPr="00783680">
        <w:rPr>
          <w:rFonts w:eastAsia="宋体" w:cs="Times New Roman"/>
          <w:szCs w:val="21"/>
        </w:rPr>
        <w:t>1989</w:t>
      </w:r>
      <w:r w:rsidR="00BA7F2C" w:rsidRPr="00783680">
        <w:rPr>
          <w:rFonts w:eastAsia="宋体" w:cs="Times New Roman" w:hint="eastAsia"/>
          <w:szCs w:val="21"/>
        </w:rPr>
        <w:t xml:space="preserve">, </w:t>
      </w:r>
      <w:r w:rsidR="00BA7F2C" w:rsidRPr="00783680">
        <w:rPr>
          <w:rFonts w:eastAsia="宋体" w:cs="Times New Roman"/>
          <w:szCs w:val="21"/>
        </w:rPr>
        <w:t>99(4):906-944.</w:t>
      </w:r>
    </w:p>
    <w:p w:rsidR="00BA7F2C" w:rsidRPr="00783680" w:rsidRDefault="00BA7F2C" w:rsidP="00783680">
      <w:pPr>
        <w:spacing w:line="360" w:lineRule="auto"/>
        <w:ind w:left="525" w:hangingChars="250" w:hanging="525"/>
        <w:jc w:val="left"/>
        <w:rPr>
          <w:rFonts w:eastAsia="宋体" w:cs="Times New Roman"/>
          <w:szCs w:val="21"/>
        </w:rPr>
      </w:pPr>
      <w:r w:rsidRPr="00783680">
        <w:rPr>
          <w:rFonts w:eastAsia="宋体" w:cs="Times New Roman" w:hint="eastAsia"/>
          <w:szCs w:val="21"/>
        </w:rPr>
        <w:t>[2</w:t>
      </w:r>
      <w:r w:rsidR="00A377BE" w:rsidRPr="00783680">
        <w:rPr>
          <w:rFonts w:eastAsia="宋体" w:cs="Times New Roman" w:hint="eastAsia"/>
          <w:szCs w:val="21"/>
        </w:rPr>
        <w:t>1</w:t>
      </w:r>
      <w:r w:rsidRPr="00783680">
        <w:rPr>
          <w:rFonts w:eastAsia="宋体" w:cs="Times New Roman" w:hint="eastAsia"/>
          <w:szCs w:val="21"/>
        </w:rPr>
        <w:t xml:space="preserve">]  </w:t>
      </w:r>
      <w:r w:rsidR="00BA147D" w:rsidRPr="00783680">
        <w:rPr>
          <w:rFonts w:eastAsia="宋体" w:cs="Times New Roman"/>
          <w:szCs w:val="21"/>
        </w:rPr>
        <w:t>G. A. Cohen</w:t>
      </w:r>
      <w:r w:rsidRPr="00783680">
        <w:rPr>
          <w:rFonts w:eastAsia="宋体" w:cs="Times New Roman" w:hint="eastAsia"/>
          <w:szCs w:val="21"/>
        </w:rPr>
        <w:t>,</w:t>
      </w:r>
      <w:r w:rsidRPr="00783680">
        <w:rPr>
          <w:rFonts w:eastAsia="宋体" w:cs="Times New Roman" w:hint="eastAsia"/>
          <w:i/>
          <w:szCs w:val="21"/>
        </w:rPr>
        <w:t xml:space="preserve"> </w:t>
      </w:r>
      <w:r w:rsidRPr="00783680">
        <w:rPr>
          <w:rFonts w:eastAsia="宋体" w:cs="Times New Roman"/>
          <w:i/>
          <w:szCs w:val="21"/>
        </w:rPr>
        <w:t>Back to socialist basics</w:t>
      </w:r>
      <w:r w:rsidR="00D20D23" w:rsidRPr="00783680">
        <w:rPr>
          <w:rFonts w:eastAsia="宋体" w:cs="Times New Roman" w:hint="eastAsia"/>
          <w:szCs w:val="21"/>
        </w:rPr>
        <w:t>[J]</w:t>
      </w:r>
      <w:r w:rsidRPr="00783680">
        <w:rPr>
          <w:rFonts w:eastAsia="宋体" w:cs="Times New Roman" w:hint="eastAsia"/>
          <w:szCs w:val="21"/>
        </w:rPr>
        <w:t xml:space="preserve">, </w:t>
      </w:r>
      <w:r w:rsidRPr="00783680">
        <w:rPr>
          <w:rFonts w:eastAsia="宋体" w:cs="Times New Roman"/>
          <w:szCs w:val="21"/>
        </w:rPr>
        <w:t>New Left Review, 199</w:t>
      </w:r>
      <w:r w:rsidRPr="00783680">
        <w:rPr>
          <w:rFonts w:eastAsia="宋体" w:cs="Times New Roman" w:hint="eastAsia"/>
          <w:szCs w:val="21"/>
        </w:rPr>
        <w:t>4, 3</w:t>
      </w:r>
      <w:r w:rsidRPr="00783680">
        <w:rPr>
          <w:rFonts w:eastAsia="宋体" w:cs="Times New Roman"/>
          <w:szCs w:val="21"/>
        </w:rPr>
        <w:t>-</w:t>
      </w:r>
      <w:r w:rsidRPr="00783680">
        <w:rPr>
          <w:rFonts w:eastAsia="宋体" w:cs="Times New Roman" w:hint="eastAsia"/>
          <w:szCs w:val="21"/>
        </w:rPr>
        <w:t>16.</w:t>
      </w:r>
    </w:p>
    <w:p w:rsidR="00BA7F2C" w:rsidRPr="00783680" w:rsidRDefault="00A377BE" w:rsidP="00783680">
      <w:pPr>
        <w:spacing w:line="360" w:lineRule="auto"/>
        <w:ind w:left="525" w:hangingChars="250" w:hanging="525"/>
        <w:jc w:val="left"/>
        <w:rPr>
          <w:rFonts w:eastAsia="宋体" w:cs="Times New Roman"/>
          <w:szCs w:val="21"/>
        </w:rPr>
      </w:pPr>
      <w:r w:rsidRPr="00783680">
        <w:rPr>
          <w:rFonts w:eastAsia="宋体" w:cs="Times New Roman" w:hint="eastAsia"/>
          <w:szCs w:val="21"/>
        </w:rPr>
        <w:lastRenderedPageBreak/>
        <w:t>[22</w:t>
      </w:r>
      <w:proofErr w:type="gramStart"/>
      <w:r w:rsidR="00BA7F2C" w:rsidRPr="00783680">
        <w:rPr>
          <w:rFonts w:eastAsia="宋体" w:cs="Times New Roman" w:hint="eastAsia"/>
          <w:szCs w:val="21"/>
        </w:rPr>
        <w:t xml:space="preserve">]  </w:t>
      </w:r>
      <w:r w:rsidR="00BA7F2C" w:rsidRPr="00783680">
        <w:rPr>
          <w:rFonts w:eastAsia="宋体" w:cs="Times New Roman"/>
          <w:szCs w:val="21"/>
        </w:rPr>
        <w:t>David</w:t>
      </w:r>
      <w:proofErr w:type="gramEnd"/>
      <w:r w:rsidR="00BA7F2C" w:rsidRPr="00783680">
        <w:rPr>
          <w:rFonts w:eastAsia="宋体" w:cs="Times New Roman"/>
          <w:szCs w:val="21"/>
        </w:rPr>
        <w:t xml:space="preserve"> Miller, </w:t>
      </w:r>
      <w:r w:rsidR="00BA7F2C" w:rsidRPr="00783680">
        <w:rPr>
          <w:rFonts w:eastAsia="宋体" w:cs="Times New Roman"/>
          <w:i/>
          <w:szCs w:val="21"/>
        </w:rPr>
        <w:t>The incoherence of luck egalitarianism</w:t>
      </w:r>
      <w:r w:rsidR="00D20D23" w:rsidRPr="00783680">
        <w:rPr>
          <w:rFonts w:eastAsia="宋体" w:cs="Times New Roman" w:hint="eastAsia"/>
          <w:szCs w:val="21"/>
        </w:rPr>
        <w:t>[J]</w:t>
      </w:r>
      <w:r w:rsidR="00BA7F2C" w:rsidRPr="00783680">
        <w:rPr>
          <w:rFonts w:eastAsia="宋体" w:cs="Times New Roman" w:hint="eastAsia"/>
          <w:szCs w:val="21"/>
        </w:rPr>
        <w:t>,</w:t>
      </w:r>
      <w:r w:rsidR="00BA7F2C" w:rsidRPr="00783680">
        <w:rPr>
          <w:rFonts w:eastAsia="宋体" w:cs="Times New Roman"/>
          <w:szCs w:val="21"/>
        </w:rPr>
        <w:t xml:space="preserve"> CSSJ Working Papers Series, SJ022, 2014</w:t>
      </w:r>
      <w:r w:rsidR="00BA7F2C" w:rsidRPr="00783680">
        <w:rPr>
          <w:rFonts w:eastAsia="宋体" w:cs="Times New Roman" w:hint="eastAsia"/>
          <w:szCs w:val="21"/>
        </w:rPr>
        <w:t>.</w:t>
      </w:r>
    </w:p>
    <w:p w:rsidR="00BA7F2C" w:rsidRPr="00783680" w:rsidRDefault="00A377BE" w:rsidP="00783680">
      <w:pPr>
        <w:spacing w:line="360" w:lineRule="auto"/>
        <w:ind w:left="525" w:hangingChars="250" w:hanging="525"/>
        <w:jc w:val="left"/>
        <w:rPr>
          <w:rFonts w:eastAsia="宋体" w:cs="Times New Roman"/>
          <w:szCs w:val="21"/>
        </w:rPr>
      </w:pPr>
      <w:r w:rsidRPr="00783680">
        <w:rPr>
          <w:rFonts w:eastAsia="宋体" w:cs="Times New Roman" w:hint="eastAsia"/>
          <w:szCs w:val="21"/>
        </w:rPr>
        <w:t>[23</w:t>
      </w:r>
      <w:proofErr w:type="gramStart"/>
      <w:r w:rsidR="00BA7F2C" w:rsidRPr="00783680">
        <w:rPr>
          <w:rFonts w:eastAsia="宋体" w:cs="Times New Roman" w:hint="eastAsia"/>
          <w:szCs w:val="21"/>
        </w:rPr>
        <w:t xml:space="preserve">]  </w:t>
      </w:r>
      <w:r w:rsidR="00BA7F2C" w:rsidRPr="00783680">
        <w:rPr>
          <w:rFonts w:eastAsia="宋体" w:cs="Times New Roman"/>
          <w:szCs w:val="21"/>
        </w:rPr>
        <w:t>Dworkin</w:t>
      </w:r>
      <w:proofErr w:type="gramEnd"/>
      <w:r w:rsidR="00BA7F2C" w:rsidRPr="00783680">
        <w:rPr>
          <w:rFonts w:eastAsia="宋体" w:cs="Times New Roman"/>
          <w:szCs w:val="21"/>
        </w:rPr>
        <w:t xml:space="preserve"> R</w:t>
      </w:r>
      <w:r w:rsidR="00BA7F2C" w:rsidRPr="00783680">
        <w:rPr>
          <w:rFonts w:eastAsia="宋体" w:cs="Times New Roman" w:hint="eastAsia"/>
          <w:szCs w:val="21"/>
        </w:rPr>
        <w:t xml:space="preserve">, </w:t>
      </w:r>
      <w:r w:rsidR="00BA7F2C" w:rsidRPr="00783680">
        <w:rPr>
          <w:rFonts w:eastAsia="宋体" w:cs="Times New Roman"/>
          <w:i/>
          <w:szCs w:val="21"/>
        </w:rPr>
        <w:t>What is Equality? Part 2: Equality of Resources</w:t>
      </w:r>
      <w:r w:rsidR="00D20D23" w:rsidRPr="00783680">
        <w:rPr>
          <w:rFonts w:eastAsia="宋体" w:cs="Times New Roman" w:hint="eastAsia"/>
          <w:szCs w:val="21"/>
        </w:rPr>
        <w:t>[J]</w:t>
      </w:r>
      <w:r w:rsidR="00BA7F2C" w:rsidRPr="00783680">
        <w:rPr>
          <w:rFonts w:eastAsia="宋体" w:cs="Times New Roman"/>
          <w:szCs w:val="21"/>
        </w:rPr>
        <w:t>. Philosophy &amp; Public Affairs, 1981, 10(4):283-345.</w:t>
      </w:r>
    </w:p>
    <w:p w:rsidR="00BA7F2C" w:rsidRPr="00783680" w:rsidRDefault="00A377BE" w:rsidP="00783680">
      <w:pPr>
        <w:spacing w:line="360" w:lineRule="auto"/>
        <w:ind w:left="525" w:hangingChars="250" w:hanging="525"/>
        <w:jc w:val="left"/>
        <w:rPr>
          <w:rFonts w:eastAsia="宋体" w:cs="Times New Roman"/>
          <w:szCs w:val="21"/>
        </w:rPr>
      </w:pPr>
      <w:r w:rsidRPr="00783680">
        <w:rPr>
          <w:rFonts w:eastAsia="宋体" w:cs="Times New Roman" w:hint="eastAsia"/>
          <w:szCs w:val="21"/>
        </w:rPr>
        <w:t>[24</w:t>
      </w:r>
      <w:proofErr w:type="gramStart"/>
      <w:r w:rsidR="00BA7F2C" w:rsidRPr="00783680">
        <w:rPr>
          <w:rFonts w:eastAsia="宋体" w:cs="Times New Roman" w:hint="eastAsia"/>
          <w:szCs w:val="21"/>
        </w:rPr>
        <w:t xml:space="preserve">]  </w:t>
      </w:r>
      <w:proofErr w:type="spellStart"/>
      <w:r w:rsidR="00BA7F2C" w:rsidRPr="00783680">
        <w:rPr>
          <w:rFonts w:eastAsia="宋体" w:cs="Times New Roman" w:hint="eastAsia"/>
          <w:szCs w:val="21"/>
        </w:rPr>
        <w:t>Michael.G</w:t>
      </w:r>
      <w:proofErr w:type="gramEnd"/>
      <w:r w:rsidR="00BA7F2C" w:rsidRPr="00783680">
        <w:rPr>
          <w:rFonts w:eastAsia="宋体" w:cs="Times New Roman" w:hint="eastAsia"/>
          <w:szCs w:val="21"/>
        </w:rPr>
        <w:t>.Titelbaum</w:t>
      </w:r>
      <w:proofErr w:type="spellEnd"/>
      <w:r w:rsidR="00BA7F2C" w:rsidRPr="00783680">
        <w:rPr>
          <w:rFonts w:eastAsia="宋体" w:cs="Times New Roman" w:hint="eastAsia"/>
          <w:szCs w:val="21"/>
        </w:rPr>
        <w:t xml:space="preserve">, </w:t>
      </w:r>
      <w:r w:rsidR="00BA7F2C" w:rsidRPr="00783680">
        <w:rPr>
          <w:rFonts w:eastAsia="宋体" w:cs="Times New Roman"/>
          <w:i/>
          <w:szCs w:val="21"/>
        </w:rPr>
        <w:t>What Would a Rawlsian Ethos of Justice Look Like?</w:t>
      </w:r>
      <w:r w:rsidR="00D20D23" w:rsidRPr="00783680">
        <w:rPr>
          <w:rFonts w:eastAsia="宋体" w:cs="Times New Roman" w:hint="eastAsia"/>
          <w:szCs w:val="21"/>
        </w:rPr>
        <w:t xml:space="preserve"> [J]</w:t>
      </w:r>
      <w:r w:rsidR="00BA7F2C" w:rsidRPr="00783680">
        <w:rPr>
          <w:rFonts w:eastAsia="宋体" w:cs="Times New Roman" w:hint="eastAsia"/>
          <w:i/>
          <w:szCs w:val="21"/>
        </w:rPr>
        <w:t>,</w:t>
      </w:r>
      <w:r w:rsidR="00BA7F2C" w:rsidRPr="00783680">
        <w:rPr>
          <w:rFonts w:eastAsia="宋体" w:cs="Times New Roman"/>
          <w:szCs w:val="21"/>
        </w:rPr>
        <w:t xml:space="preserve"> Philosophy &amp; Public Affairs, 2008, 36(3):289–322.</w:t>
      </w:r>
    </w:p>
    <w:p w:rsidR="00BA7F2C" w:rsidRPr="00783680" w:rsidRDefault="00A377BE" w:rsidP="00783680">
      <w:pPr>
        <w:spacing w:line="360" w:lineRule="auto"/>
        <w:ind w:left="525" w:hangingChars="250" w:hanging="525"/>
        <w:jc w:val="left"/>
        <w:rPr>
          <w:rFonts w:eastAsia="宋体" w:cs="Times New Roman"/>
          <w:szCs w:val="21"/>
        </w:rPr>
      </w:pPr>
      <w:r w:rsidRPr="00783680">
        <w:rPr>
          <w:rFonts w:eastAsia="宋体" w:cs="Times New Roman" w:hint="eastAsia"/>
          <w:szCs w:val="21"/>
        </w:rPr>
        <w:t>[25</w:t>
      </w:r>
      <w:r w:rsidR="00BA7F2C" w:rsidRPr="00783680">
        <w:rPr>
          <w:rFonts w:eastAsia="宋体" w:cs="Times New Roman" w:hint="eastAsia"/>
          <w:szCs w:val="21"/>
        </w:rPr>
        <w:t xml:space="preserve">]  </w:t>
      </w:r>
      <w:r w:rsidR="00BA7F2C" w:rsidRPr="00783680">
        <w:rPr>
          <w:rFonts w:eastAsia="宋体" w:cs="Times New Roman" w:hint="eastAsia"/>
          <w:szCs w:val="21"/>
        </w:rPr>
        <w:t>林育川：从正义原则到共同体原则——兼论柯亨的社会主义方案的启示</w:t>
      </w:r>
      <w:r w:rsidR="00D20D23" w:rsidRPr="00783680">
        <w:rPr>
          <w:rFonts w:eastAsia="宋体" w:cs="Times New Roman" w:hint="eastAsia"/>
          <w:szCs w:val="21"/>
        </w:rPr>
        <w:t>[J]</w:t>
      </w:r>
      <w:r w:rsidR="00254B88" w:rsidRPr="00783680">
        <w:rPr>
          <w:rFonts w:eastAsia="宋体" w:cs="Times New Roman" w:hint="eastAsia"/>
          <w:szCs w:val="21"/>
        </w:rPr>
        <w:t>，</w:t>
      </w:r>
      <w:r w:rsidR="00BA7F2C" w:rsidRPr="00783680">
        <w:rPr>
          <w:rFonts w:eastAsia="宋体" w:cs="Times New Roman" w:hint="eastAsia"/>
          <w:szCs w:val="21"/>
        </w:rPr>
        <w:t>《马克思主义与现实》</w:t>
      </w:r>
      <w:r w:rsidR="00BA7F2C" w:rsidRPr="00783680">
        <w:rPr>
          <w:rFonts w:eastAsia="宋体" w:cs="Times New Roman" w:hint="eastAsia"/>
          <w:szCs w:val="21"/>
        </w:rPr>
        <w:t>2017</w:t>
      </w:r>
      <w:r w:rsidR="00BA7F2C" w:rsidRPr="00783680">
        <w:rPr>
          <w:rFonts w:eastAsia="宋体" w:cs="Times New Roman" w:hint="eastAsia"/>
          <w:szCs w:val="21"/>
        </w:rPr>
        <w:t>年第</w:t>
      </w:r>
      <w:r w:rsidR="00BA7F2C" w:rsidRPr="00783680">
        <w:rPr>
          <w:rFonts w:eastAsia="宋体" w:cs="Times New Roman" w:hint="eastAsia"/>
          <w:szCs w:val="21"/>
        </w:rPr>
        <w:t>04</w:t>
      </w:r>
      <w:r w:rsidR="00BA7F2C" w:rsidRPr="00783680">
        <w:rPr>
          <w:rFonts w:eastAsia="宋体" w:cs="Times New Roman" w:hint="eastAsia"/>
          <w:szCs w:val="21"/>
        </w:rPr>
        <w:t>期，第</w:t>
      </w:r>
      <w:r w:rsidR="00BA7F2C" w:rsidRPr="00783680">
        <w:rPr>
          <w:rFonts w:eastAsia="宋体" w:cs="Times New Roman" w:hint="eastAsia"/>
          <w:szCs w:val="21"/>
        </w:rPr>
        <w:t>125</w:t>
      </w:r>
      <w:r w:rsidR="00BA7F2C" w:rsidRPr="00783680">
        <w:rPr>
          <w:rFonts w:eastAsia="宋体" w:cs="Times New Roman" w:hint="eastAsia"/>
          <w:szCs w:val="21"/>
        </w:rPr>
        <w:t>页</w:t>
      </w:r>
      <w:r w:rsidR="00BA7F2C" w:rsidRPr="00783680">
        <w:rPr>
          <w:rFonts w:eastAsia="宋体" w:cs="Times New Roman" w:hint="eastAsia"/>
          <w:szCs w:val="21"/>
        </w:rPr>
        <w:t>-</w:t>
      </w:r>
      <w:r w:rsidR="00BA7F2C" w:rsidRPr="00783680">
        <w:rPr>
          <w:rFonts w:eastAsia="宋体" w:cs="Times New Roman" w:hint="eastAsia"/>
          <w:szCs w:val="21"/>
        </w:rPr>
        <w:t>第</w:t>
      </w:r>
      <w:r w:rsidR="00BA7F2C" w:rsidRPr="00783680">
        <w:rPr>
          <w:rFonts w:eastAsia="宋体" w:cs="Times New Roman" w:hint="eastAsia"/>
          <w:szCs w:val="21"/>
        </w:rPr>
        <w:t>132</w:t>
      </w:r>
      <w:r w:rsidR="00BA7F2C" w:rsidRPr="00783680">
        <w:rPr>
          <w:rFonts w:eastAsia="宋体" w:cs="Times New Roman" w:hint="eastAsia"/>
          <w:szCs w:val="21"/>
        </w:rPr>
        <w:t>页</w:t>
      </w:r>
      <w:r w:rsidR="00BA7F2C" w:rsidRPr="00783680">
        <w:rPr>
          <w:rFonts w:eastAsia="宋体" w:cs="Times New Roman"/>
          <w:szCs w:val="21"/>
        </w:rPr>
        <w:br w:type="page"/>
      </w:r>
    </w:p>
    <w:p w:rsidR="00F847F2" w:rsidRPr="001E1B09" w:rsidRDefault="00F847F2" w:rsidP="005579CF">
      <w:pPr>
        <w:widowControl/>
        <w:spacing w:before="400" w:after="60" w:line="360" w:lineRule="auto"/>
        <w:contextualSpacing/>
        <w:jc w:val="center"/>
        <w:outlineLvl w:val="0"/>
        <w:rPr>
          <w:rFonts w:ascii="Arial" w:eastAsia="黑体" w:hAnsi="Arial" w:cs="Times New Roman"/>
          <w:smallCaps/>
          <w:color w:val="0F243E"/>
          <w:spacing w:val="20"/>
          <w:kern w:val="0"/>
          <w:sz w:val="28"/>
          <w:szCs w:val="28"/>
        </w:rPr>
      </w:pPr>
      <w:bookmarkStart w:id="17" w:name="_Toc511214630"/>
      <w:r w:rsidRPr="001E1B09">
        <w:rPr>
          <w:rFonts w:ascii="Arial" w:eastAsia="黑体" w:hAnsi="Arial" w:cs="Times New Roman" w:hint="eastAsia"/>
          <w:smallCaps/>
          <w:color w:val="0F243E"/>
          <w:spacing w:val="20"/>
          <w:kern w:val="0"/>
          <w:sz w:val="28"/>
          <w:szCs w:val="28"/>
        </w:rPr>
        <w:lastRenderedPageBreak/>
        <w:t>致</w:t>
      </w:r>
      <w:r w:rsidR="001E1B09" w:rsidRPr="001E1B09">
        <w:rPr>
          <w:rFonts w:ascii="Arial" w:eastAsia="黑体" w:hAnsi="Arial" w:cs="Times New Roman" w:hint="eastAsia"/>
          <w:smallCaps/>
          <w:color w:val="0F243E"/>
          <w:spacing w:val="20"/>
          <w:kern w:val="0"/>
          <w:sz w:val="28"/>
          <w:szCs w:val="28"/>
        </w:rPr>
        <w:t xml:space="preserve">  </w:t>
      </w:r>
      <w:r w:rsidRPr="001E1B09">
        <w:rPr>
          <w:rFonts w:ascii="Arial" w:eastAsia="黑体" w:hAnsi="Arial" w:cs="Times New Roman" w:hint="eastAsia"/>
          <w:smallCaps/>
          <w:color w:val="0F243E"/>
          <w:spacing w:val="20"/>
          <w:kern w:val="0"/>
          <w:sz w:val="28"/>
          <w:szCs w:val="28"/>
        </w:rPr>
        <w:t>谢</w:t>
      </w:r>
      <w:bookmarkEnd w:id="17"/>
    </w:p>
    <w:p w:rsidR="00F847F2" w:rsidRPr="0008263D" w:rsidRDefault="00F847F2" w:rsidP="008556B4">
      <w:pPr>
        <w:widowControl/>
        <w:spacing w:before="400" w:after="60" w:line="360" w:lineRule="auto"/>
        <w:ind w:firstLineChars="200" w:firstLine="480"/>
        <w:contextualSpacing/>
        <w:jc w:val="left"/>
        <w:rPr>
          <w:rFonts w:eastAsia="宋体" w:cs="Times New Roman"/>
          <w:sz w:val="24"/>
          <w:szCs w:val="24"/>
        </w:rPr>
      </w:pPr>
      <w:r w:rsidRPr="0008263D">
        <w:rPr>
          <w:rFonts w:eastAsia="宋体" w:cs="Times New Roman" w:hint="eastAsia"/>
          <w:sz w:val="24"/>
          <w:szCs w:val="24"/>
        </w:rPr>
        <w:t>本文从选题、原著和</w:t>
      </w:r>
      <w:r>
        <w:rPr>
          <w:rFonts w:eastAsia="宋体" w:cs="Times New Roman" w:hint="eastAsia"/>
          <w:sz w:val="24"/>
          <w:szCs w:val="24"/>
        </w:rPr>
        <w:t>相关</w:t>
      </w:r>
      <w:r w:rsidRPr="0008263D">
        <w:rPr>
          <w:rFonts w:eastAsia="宋体" w:cs="Times New Roman" w:hint="eastAsia"/>
          <w:sz w:val="24"/>
          <w:szCs w:val="24"/>
        </w:rPr>
        <w:t>文献</w:t>
      </w:r>
      <w:r>
        <w:rPr>
          <w:rFonts w:eastAsia="宋体" w:cs="Times New Roman" w:hint="eastAsia"/>
          <w:sz w:val="24"/>
          <w:szCs w:val="24"/>
        </w:rPr>
        <w:t>的学习、撰写和修改都是在我的导师</w:t>
      </w:r>
      <w:r w:rsidRPr="0008263D">
        <w:rPr>
          <w:rFonts w:eastAsia="宋体" w:cs="Times New Roman" w:hint="eastAsia"/>
          <w:sz w:val="24"/>
          <w:szCs w:val="24"/>
        </w:rPr>
        <w:t>的悉心指导下进行，在此谨表示由衷的感谢！</w:t>
      </w:r>
    </w:p>
    <w:p w:rsidR="00F847F2" w:rsidRPr="0008263D" w:rsidRDefault="00F847F2" w:rsidP="008556B4">
      <w:pPr>
        <w:widowControl/>
        <w:spacing w:before="400" w:after="60" w:line="360" w:lineRule="auto"/>
        <w:ind w:firstLineChars="200" w:firstLine="480"/>
        <w:contextualSpacing/>
        <w:jc w:val="left"/>
        <w:rPr>
          <w:rFonts w:eastAsia="宋体" w:cs="Times New Roman"/>
          <w:sz w:val="24"/>
          <w:szCs w:val="24"/>
        </w:rPr>
      </w:pPr>
      <w:r w:rsidRPr="0008263D">
        <w:rPr>
          <w:rFonts w:eastAsia="宋体" w:cs="Times New Roman" w:hint="eastAsia"/>
          <w:sz w:val="24"/>
          <w:szCs w:val="24"/>
        </w:rPr>
        <w:t>感谢</w:t>
      </w:r>
      <w:r w:rsidR="00673097">
        <w:rPr>
          <w:rFonts w:eastAsia="宋体" w:cs="Times New Roman" w:hint="eastAsia"/>
          <w:sz w:val="24"/>
          <w:szCs w:val="24"/>
        </w:rPr>
        <w:t>导师</w:t>
      </w:r>
      <w:r w:rsidRPr="0008263D">
        <w:rPr>
          <w:rFonts w:eastAsia="宋体" w:cs="Times New Roman" w:hint="eastAsia"/>
          <w:sz w:val="24"/>
          <w:szCs w:val="24"/>
        </w:rPr>
        <w:t>在英访学期间给予我耐心而详尽的指导，甚至在</w:t>
      </w:r>
      <w:r>
        <w:rPr>
          <w:rFonts w:eastAsia="宋体" w:cs="Times New Roman" w:hint="eastAsia"/>
          <w:sz w:val="24"/>
          <w:szCs w:val="24"/>
        </w:rPr>
        <w:t>病中</w:t>
      </w:r>
      <w:r w:rsidR="00673097">
        <w:rPr>
          <w:rFonts w:eastAsia="宋体" w:cs="Times New Roman" w:hint="eastAsia"/>
          <w:sz w:val="24"/>
          <w:szCs w:val="24"/>
        </w:rPr>
        <w:t>仍坚持回复我的邮件和问题。在论文撰写的每一个阶段，导师</w:t>
      </w:r>
      <w:r w:rsidRPr="0008263D">
        <w:rPr>
          <w:rFonts w:eastAsia="宋体" w:cs="Times New Roman" w:hint="eastAsia"/>
          <w:sz w:val="24"/>
          <w:szCs w:val="24"/>
        </w:rPr>
        <w:t>都给予了我</w:t>
      </w:r>
      <w:r>
        <w:rPr>
          <w:rFonts w:eastAsia="宋体" w:cs="Times New Roman" w:hint="eastAsia"/>
          <w:sz w:val="24"/>
          <w:szCs w:val="24"/>
        </w:rPr>
        <w:t>莫大</w:t>
      </w:r>
      <w:r w:rsidRPr="0008263D">
        <w:rPr>
          <w:rFonts w:eastAsia="宋体" w:cs="Times New Roman" w:hint="eastAsia"/>
          <w:sz w:val="24"/>
          <w:szCs w:val="24"/>
        </w:rPr>
        <w:t>的</w:t>
      </w:r>
      <w:r>
        <w:rPr>
          <w:rFonts w:eastAsia="宋体" w:cs="Times New Roman" w:hint="eastAsia"/>
          <w:sz w:val="24"/>
          <w:szCs w:val="24"/>
        </w:rPr>
        <w:t>鼓励和帮助</w:t>
      </w:r>
      <w:r w:rsidRPr="0008263D">
        <w:rPr>
          <w:rFonts w:eastAsia="宋体" w:cs="Times New Roman" w:hint="eastAsia"/>
          <w:sz w:val="24"/>
          <w:szCs w:val="24"/>
        </w:rPr>
        <w:t>。不仅仅在学术知识方面，更在治学态度</w:t>
      </w:r>
      <w:r>
        <w:rPr>
          <w:rFonts w:eastAsia="宋体" w:cs="Times New Roman" w:hint="eastAsia"/>
          <w:sz w:val="24"/>
          <w:szCs w:val="24"/>
        </w:rPr>
        <w:t>上</w:t>
      </w:r>
      <w:r w:rsidR="00994935">
        <w:rPr>
          <w:rFonts w:eastAsia="宋体" w:cs="Times New Roman" w:hint="eastAsia"/>
          <w:sz w:val="24"/>
          <w:szCs w:val="24"/>
        </w:rPr>
        <w:t>给予我以引导，学生表以万分感谢！在此</w:t>
      </w:r>
      <w:r w:rsidRPr="0008263D">
        <w:rPr>
          <w:rFonts w:eastAsia="宋体" w:cs="Times New Roman" w:hint="eastAsia"/>
          <w:sz w:val="24"/>
          <w:szCs w:val="24"/>
        </w:rPr>
        <w:t>对</w:t>
      </w:r>
      <w:r w:rsidR="00673097">
        <w:rPr>
          <w:rFonts w:eastAsia="宋体" w:cs="Times New Roman" w:hint="eastAsia"/>
          <w:sz w:val="24"/>
          <w:szCs w:val="24"/>
        </w:rPr>
        <w:t>导师</w:t>
      </w:r>
      <w:r w:rsidRPr="0008263D">
        <w:rPr>
          <w:rFonts w:eastAsia="宋体" w:cs="Times New Roman" w:hint="eastAsia"/>
          <w:sz w:val="24"/>
          <w:szCs w:val="24"/>
        </w:rPr>
        <w:t>严谨求实的治学态度、一丝不苟的工作态度表示由衷的敬意！</w:t>
      </w:r>
    </w:p>
    <w:p w:rsidR="00F847F2" w:rsidRPr="0008263D" w:rsidRDefault="00F847F2" w:rsidP="00B41DDF">
      <w:pPr>
        <w:widowControl/>
        <w:spacing w:before="400" w:after="60" w:line="360" w:lineRule="auto"/>
        <w:ind w:firstLineChars="200" w:firstLine="480"/>
        <w:contextualSpacing/>
        <w:jc w:val="left"/>
        <w:rPr>
          <w:rFonts w:eastAsia="宋体" w:cs="Times New Roman"/>
          <w:sz w:val="24"/>
          <w:szCs w:val="24"/>
        </w:rPr>
      </w:pPr>
      <w:r w:rsidRPr="0008263D">
        <w:rPr>
          <w:rFonts w:eastAsia="宋体" w:cs="Times New Roman" w:hint="eastAsia"/>
          <w:sz w:val="24"/>
          <w:szCs w:val="24"/>
        </w:rPr>
        <w:t>在本科生学习期间，南开大学哲学院的各位老师给予我重要的学术引导，同时也给予我一生受用的精神养料。</w:t>
      </w:r>
      <w:r w:rsidR="0052228C" w:rsidRPr="0052228C">
        <w:rPr>
          <w:rFonts w:eastAsia="宋体" w:cs="Times New Roman" w:hint="eastAsia"/>
          <w:sz w:val="24"/>
          <w:szCs w:val="24"/>
        </w:rPr>
        <w:t>不积跬步无以至千里</w:t>
      </w:r>
      <w:r w:rsidR="0052228C">
        <w:rPr>
          <w:rFonts w:eastAsia="宋体" w:cs="Times New Roman" w:hint="eastAsia"/>
          <w:sz w:val="24"/>
          <w:szCs w:val="24"/>
        </w:rPr>
        <w:t>，</w:t>
      </w:r>
      <w:r>
        <w:rPr>
          <w:rFonts w:eastAsia="宋体" w:cs="Times New Roman" w:hint="eastAsia"/>
          <w:sz w:val="24"/>
          <w:szCs w:val="24"/>
        </w:rPr>
        <w:t>三年来，</w:t>
      </w:r>
      <w:r w:rsidRPr="0008263D">
        <w:rPr>
          <w:rFonts w:eastAsia="宋体" w:cs="Times New Roman" w:hint="eastAsia"/>
          <w:sz w:val="24"/>
          <w:szCs w:val="24"/>
        </w:rPr>
        <w:t>各位老师</w:t>
      </w:r>
      <w:r>
        <w:rPr>
          <w:rFonts w:eastAsia="宋体" w:cs="Times New Roman" w:hint="eastAsia"/>
          <w:sz w:val="24"/>
          <w:szCs w:val="24"/>
        </w:rPr>
        <w:t>在精彩纷呈的哲学课堂上的谆谆教导，是我完成这篇</w:t>
      </w:r>
      <w:r w:rsidRPr="0008263D">
        <w:rPr>
          <w:rFonts w:eastAsia="宋体" w:cs="Times New Roman" w:hint="eastAsia"/>
          <w:sz w:val="24"/>
          <w:szCs w:val="24"/>
        </w:rPr>
        <w:t>文章</w:t>
      </w:r>
      <w:r w:rsidR="005C0B20">
        <w:rPr>
          <w:rFonts w:eastAsia="宋体" w:cs="Times New Roman" w:hint="eastAsia"/>
          <w:sz w:val="24"/>
          <w:szCs w:val="24"/>
        </w:rPr>
        <w:t>的基础</w:t>
      </w:r>
      <w:r w:rsidRPr="0008263D">
        <w:rPr>
          <w:rFonts w:eastAsia="宋体" w:cs="Times New Roman" w:hint="eastAsia"/>
          <w:sz w:val="24"/>
          <w:szCs w:val="24"/>
        </w:rPr>
        <w:t>。特别向每一位南开大学哲学院的哲学教师们致敬，你们对哲学的热爱与激情</w:t>
      </w:r>
      <w:r>
        <w:rPr>
          <w:rFonts w:eastAsia="宋体" w:cs="Times New Roman" w:hint="eastAsia"/>
          <w:sz w:val="24"/>
          <w:szCs w:val="24"/>
        </w:rPr>
        <w:t>，你们严谨的治学态度和温和宽厚的生活态度，将激励我</w:t>
      </w:r>
      <w:r w:rsidRPr="0008263D">
        <w:rPr>
          <w:rFonts w:eastAsia="宋体" w:cs="Times New Roman" w:hint="eastAsia"/>
          <w:sz w:val="24"/>
          <w:szCs w:val="24"/>
        </w:rPr>
        <w:t>在未来的人生中努力保有对</w:t>
      </w:r>
      <w:r w:rsidR="00E05D22">
        <w:rPr>
          <w:rFonts w:eastAsia="宋体" w:cs="Times New Roman" w:hint="eastAsia"/>
          <w:sz w:val="24"/>
          <w:szCs w:val="24"/>
        </w:rPr>
        <w:t>学习和生活</w:t>
      </w:r>
      <w:r w:rsidRPr="0008263D">
        <w:rPr>
          <w:rFonts w:eastAsia="宋体" w:cs="Times New Roman" w:hint="eastAsia"/>
          <w:sz w:val="24"/>
          <w:szCs w:val="24"/>
        </w:rPr>
        <w:t>的热情</w:t>
      </w:r>
      <w:r w:rsidR="00E05D22">
        <w:rPr>
          <w:rFonts w:eastAsia="宋体" w:cs="Times New Roman" w:hint="eastAsia"/>
          <w:sz w:val="24"/>
          <w:szCs w:val="24"/>
        </w:rPr>
        <w:t>，坚定人生</w:t>
      </w:r>
      <w:r w:rsidR="006D2E66">
        <w:rPr>
          <w:rFonts w:eastAsia="宋体" w:cs="Times New Roman" w:hint="eastAsia"/>
          <w:sz w:val="24"/>
          <w:szCs w:val="24"/>
        </w:rPr>
        <w:t>的</w:t>
      </w:r>
      <w:r w:rsidRPr="0008263D">
        <w:rPr>
          <w:rFonts w:eastAsia="宋体" w:cs="Times New Roman" w:hint="eastAsia"/>
          <w:sz w:val="24"/>
          <w:szCs w:val="24"/>
        </w:rPr>
        <w:t>理想</w:t>
      </w:r>
      <w:r w:rsidR="00E05D22">
        <w:rPr>
          <w:rFonts w:eastAsia="宋体" w:cs="Times New Roman" w:hint="eastAsia"/>
          <w:sz w:val="24"/>
          <w:szCs w:val="24"/>
        </w:rPr>
        <w:t>与信念</w:t>
      </w:r>
      <w:r w:rsidRPr="0008263D">
        <w:rPr>
          <w:rFonts w:eastAsia="宋体" w:cs="Times New Roman" w:hint="eastAsia"/>
          <w:sz w:val="24"/>
          <w:szCs w:val="24"/>
        </w:rPr>
        <w:t>。</w:t>
      </w:r>
    </w:p>
    <w:p w:rsidR="00F847F2" w:rsidRPr="0008263D" w:rsidRDefault="00F847F2" w:rsidP="00B41DDF">
      <w:pPr>
        <w:widowControl/>
        <w:spacing w:before="400" w:after="60" w:line="360" w:lineRule="auto"/>
        <w:ind w:firstLineChars="200" w:firstLine="480"/>
        <w:contextualSpacing/>
        <w:jc w:val="left"/>
        <w:rPr>
          <w:rFonts w:eastAsia="宋体" w:cs="Times New Roman"/>
          <w:sz w:val="24"/>
          <w:szCs w:val="24"/>
        </w:rPr>
      </w:pPr>
      <w:r w:rsidRPr="0008263D">
        <w:rPr>
          <w:rFonts w:eastAsia="宋体" w:cs="Times New Roman" w:hint="eastAsia"/>
          <w:sz w:val="24"/>
          <w:szCs w:val="24"/>
        </w:rPr>
        <w:t>感谢在论文写作和哲学学习上给予我帮助的各位南开大学哲学院学长学姐，使文章能够不断完善。</w:t>
      </w:r>
    </w:p>
    <w:p w:rsidR="00F01BD7" w:rsidRPr="005F0612" w:rsidRDefault="00F847F2" w:rsidP="00AD19F6">
      <w:pPr>
        <w:widowControl/>
        <w:spacing w:before="400" w:after="60" w:line="360" w:lineRule="auto"/>
        <w:contextualSpacing/>
        <w:jc w:val="left"/>
        <w:rPr>
          <w:rFonts w:eastAsia="宋体" w:cs="Times New Roman"/>
          <w:sz w:val="24"/>
          <w:szCs w:val="24"/>
        </w:rPr>
      </w:pPr>
      <w:r w:rsidRPr="0008263D">
        <w:rPr>
          <w:rFonts w:eastAsia="宋体" w:cs="Times New Roman" w:hint="eastAsia"/>
          <w:sz w:val="24"/>
          <w:szCs w:val="24"/>
        </w:rPr>
        <w:t xml:space="preserve">    </w:t>
      </w:r>
      <w:r w:rsidRPr="0008263D">
        <w:rPr>
          <w:rFonts w:eastAsia="宋体" w:cs="Times New Roman" w:hint="eastAsia"/>
          <w:sz w:val="24"/>
          <w:szCs w:val="24"/>
        </w:rPr>
        <w:t>最后，</w:t>
      </w:r>
      <w:r w:rsidR="00C368DB">
        <w:rPr>
          <w:rFonts w:eastAsia="宋体" w:cs="Times New Roman" w:hint="eastAsia"/>
          <w:sz w:val="24"/>
          <w:szCs w:val="24"/>
        </w:rPr>
        <w:t>向百忙之中审阅本文的各位老师表示由衷的感谢！文章的</w:t>
      </w:r>
      <w:r w:rsidRPr="0008263D">
        <w:rPr>
          <w:rFonts w:eastAsia="宋体" w:cs="Times New Roman" w:hint="eastAsia"/>
          <w:sz w:val="24"/>
          <w:szCs w:val="24"/>
        </w:rPr>
        <w:t>不足之处请各位老师批评指正。</w:t>
      </w:r>
    </w:p>
    <w:sectPr w:rsidR="00F01BD7" w:rsidRPr="005F0612" w:rsidSect="00A377BE">
      <w:footnotePr>
        <w:numFmt w:val="decimalEnclosedCircleChinese"/>
        <w:numRestart w:val="eachPage"/>
      </w:footnotePr>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3F42" w:rsidRDefault="00A73F42" w:rsidP="008363BC">
      <w:r>
        <w:separator/>
      </w:r>
    </w:p>
  </w:endnote>
  <w:endnote w:type="continuationSeparator" w:id="0">
    <w:p w:rsidR="00A73F42" w:rsidRDefault="00A73F42" w:rsidP="00836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6917667"/>
      <w:docPartObj>
        <w:docPartGallery w:val="Page Numbers (Bottom of Page)"/>
        <w:docPartUnique/>
      </w:docPartObj>
    </w:sdtPr>
    <w:sdtEndPr/>
    <w:sdtContent>
      <w:p w:rsidR="00F56D97" w:rsidRDefault="00A73F42">
        <w:pPr>
          <w:pStyle w:val="a8"/>
          <w:jc w:val="right"/>
        </w:pPr>
        <w:r>
          <w:fldChar w:fldCharType="begin"/>
        </w:r>
        <w:r>
          <w:instrText xml:space="preserve"> PAGE   \* MERGEFORMAT </w:instrText>
        </w:r>
        <w:r>
          <w:fldChar w:fldCharType="separate"/>
        </w:r>
        <w:r w:rsidR="00B719AB" w:rsidRPr="00B719AB">
          <w:rPr>
            <w:noProof/>
            <w:lang w:val="zh-CN"/>
          </w:rPr>
          <w:t>30</w:t>
        </w:r>
        <w:r>
          <w:rPr>
            <w:noProof/>
            <w:lang w:val="zh-CN"/>
          </w:rPr>
          <w:fldChar w:fldCharType="end"/>
        </w:r>
      </w:p>
    </w:sdtContent>
  </w:sdt>
  <w:p w:rsidR="00F56D97" w:rsidRDefault="00F56D9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3F42" w:rsidRDefault="00A73F42" w:rsidP="008363BC">
      <w:r>
        <w:separator/>
      </w:r>
    </w:p>
  </w:footnote>
  <w:footnote w:type="continuationSeparator" w:id="0">
    <w:p w:rsidR="00A73F42" w:rsidRDefault="00A73F42" w:rsidP="008363BC">
      <w:r>
        <w:continuationSeparator/>
      </w:r>
    </w:p>
  </w:footnote>
  <w:footnote w:id="1">
    <w:p w:rsidR="00F56D97" w:rsidRPr="00574BD5" w:rsidRDefault="00F56D97" w:rsidP="001A30F6">
      <w:pPr>
        <w:pStyle w:val="a3"/>
        <w:ind w:left="180" w:hangingChars="100" w:hanging="180"/>
        <w:rPr>
          <w:rFonts w:cs="Times New Roman"/>
        </w:rPr>
      </w:pPr>
      <w:r>
        <w:rPr>
          <w:rStyle w:val="a5"/>
        </w:rPr>
        <w:footnoteRef/>
      </w:r>
      <w:r>
        <w:rPr>
          <w:rFonts w:hint="eastAsia"/>
        </w:rPr>
        <w:t xml:space="preserve"> </w:t>
      </w:r>
      <w:r w:rsidRPr="00F15243">
        <w:rPr>
          <w:rFonts w:hint="eastAsia"/>
        </w:rPr>
        <w:t>共同体这一概念，其起源可以追溯到古希腊时期的亚里士多德。在《政治学》中亚里士多德表达了他的重要主张：城邦在本性上优先于个体。此后，共同体被广泛运用于政治哲学、道德哲学、社会学等领域，其内涵也随之不断变化。托尼·布莱克肖（</w:t>
      </w:r>
      <w:r w:rsidRPr="00574BD5">
        <w:rPr>
          <w:rFonts w:cs="Times New Roman"/>
        </w:rPr>
        <w:t>Tony Blackshaw</w:t>
      </w:r>
      <w:r w:rsidRPr="00F15243">
        <w:rPr>
          <w:rFonts w:hint="eastAsia"/>
        </w:rPr>
        <w:t>）在其社会学著作《共同体研究中的关键概念》中，试图通过考察</w:t>
      </w:r>
      <w:r>
        <w:rPr>
          <w:rFonts w:hint="eastAsia"/>
        </w:rPr>
        <w:t>近三十年来</w:t>
      </w:r>
      <w:r w:rsidRPr="00F15243">
        <w:rPr>
          <w:rFonts w:hint="eastAsia"/>
        </w:rPr>
        <w:t>的共同体研究，揭示共同体的具体内涵。他指出，“共同体”概念在过去的二十余年中急剧膨胀，使得它似乎意指一切，而又似乎毫无意义。但它们的共同点是认为共同体给予了我们一种可能性——超越自我的可能性，它使我们成为真正的自我，而这一自我并不亚于个人性自我。参见：</w:t>
      </w:r>
      <w:r w:rsidRPr="00574BD5">
        <w:rPr>
          <w:rFonts w:cs="Times New Roman"/>
        </w:rPr>
        <w:t xml:space="preserve">Tony Blackshaw, </w:t>
      </w:r>
      <w:r w:rsidRPr="00574BD5">
        <w:rPr>
          <w:rFonts w:cs="Times New Roman"/>
          <w:i/>
        </w:rPr>
        <w:t>Key concepts in community studies</w:t>
      </w:r>
      <w:r w:rsidRPr="00574BD5">
        <w:rPr>
          <w:rFonts w:cs="Times New Roman"/>
        </w:rPr>
        <w:t>. Sage, 2010.</w:t>
      </w:r>
    </w:p>
  </w:footnote>
  <w:footnote w:id="2">
    <w:p w:rsidR="00F56D97" w:rsidRPr="00A1643C" w:rsidRDefault="00F56D97" w:rsidP="00972911">
      <w:pPr>
        <w:pStyle w:val="a3"/>
        <w:ind w:left="180" w:hangingChars="100" w:hanging="180"/>
      </w:pPr>
      <w:r>
        <w:rPr>
          <w:rStyle w:val="a5"/>
        </w:rPr>
        <w:footnoteRef/>
      </w:r>
      <w:r>
        <w:t xml:space="preserve"> </w:t>
      </w:r>
      <w:r>
        <w:rPr>
          <w:rFonts w:hint="eastAsia"/>
        </w:rPr>
        <w:t>威尔·金里卡（</w:t>
      </w:r>
      <w:r w:rsidRPr="007D06B1">
        <w:rPr>
          <w:rFonts w:hint="eastAsia"/>
        </w:rPr>
        <w:t xml:space="preserve">Will </w:t>
      </w:r>
      <w:r w:rsidRPr="007D06B1">
        <w:rPr>
          <w:rFonts w:hint="eastAsia"/>
        </w:rPr>
        <w:t>Kymlicka</w:t>
      </w:r>
      <w:r>
        <w:rPr>
          <w:rFonts w:hint="eastAsia"/>
        </w:rPr>
        <w:t>）指出，面对个体差异，有两个问题对左翼自由主义来说是不容易回答的。首先是社会应该如何处理人们的“自然运气（</w:t>
      </w:r>
      <w:r w:rsidRPr="009610F1">
        <w:t>natural lottery</w:t>
      </w:r>
      <w:r>
        <w:rPr>
          <w:rFonts w:hint="eastAsia"/>
        </w:rPr>
        <w:t>）</w:t>
      </w:r>
      <w:r w:rsidRPr="009610F1">
        <w:rPr>
          <w:rFonts w:hint="eastAsia"/>
        </w:rPr>
        <w:t>”</w:t>
      </w:r>
      <w:r>
        <w:rPr>
          <w:rFonts w:hint="eastAsia"/>
        </w:rPr>
        <w:t>不同这一</w:t>
      </w:r>
      <w:r w:rsidRPr="009610F1">
        <w:rPr>
          <w:rFonts w:hint="eastAsia"/>
        </w:rPr>
        <w:t>事实？</w:t>
      </w:r>
      <w:r w:rsidRPr="000B4D80">
        <w:rPr>
          <w:rFonts w:hint="eastAsia"/>
        </w:rPr>
        <w:t>其次，社会应该如何处理人们对于何时以及如何参与经济活动有不同的偏好这一事实？</w:t>
      </w:r>
      <w:r>
        <w:rPr>
          <w:rFonts w:hint="eastAsia"/>
        </w:rPr>
        <w:t>柯亨在对于左翼自由主义的批判就是从以上两方面展开的，并在这一过程中分别对上述难题进行了回应。参见：</w:t>
      </w:r>
      <w:r>
        <w:rPr>
          <w:rFonts w:hint="eastAsia"/>
        </w:rPr>
        <w:t xml:space="preserve">Will Kymlicka, </w:t>
      </w:r>
      <w:r w:rsidRPr="000B4D80">
        <w:t>Christine Sypnowich</w:t>
      </w:r>
      <w:r>
        <w:rPr>
          <w:rFonts w:hint="eastAsia"/>
        </w:rPr>
        <w:t xml:space="preserve">, </w:t>
      </w:r>
      <w:r w:rsidRPr="000D76FC">
        <w:rPr>
          <w:i/>
        </w:rPr>
        <w:t>The Egalitarian Conscience: Essays in Honour of G. A. Cohen</w:t>
      </w:r>
      <w:r w:rsidRPr="000D76FC">
        <w:rPr>
          <w:rFonts w:hint="eastAsia"/>
          <w:i/>
        </w:rPr>
        <w:t xml:space="preserve">, </w:t>
      </w:r>
      <w:r w:rsidRPr="000D76FC">
        <w:rPr>
          <w:i/>
        </w:rPr>
        <w:t>Oxford University Press</w:t>
      </w:r>
      <w:r>
        <w:rPr>
          <w:rFonts w:hint="eastAsia"/>
        </w:rPr>
        <w:t>, 2006, p.12</w:t>
      </w:r>
    </w:p>
  </w:footnote>
  <w:footnote w:id="3">
    <w:p w:rsidR="00F56D97" w:rsidRPr="0040340E" w:rsidRDefault="00F56D97" w:rsidP="00972911">
      <w:pPr>
        <w:pStyle w:val="a3"/>
        <w:ind w:left="180" w:hangingChars="100" w:hanging="180"/>
      </w:pPr>
      <w:r>
        <w:rPr>
          <w:rStyle w:val="a5"/>
        </w:rPr>
        <w:footnoteRef/>
      </w:r>
      <w:r>
        <w:rPr>
          <w:rFonts w:hint="eastAsia"/>
        </w:rPr>
        <w:t xml:space="preserve"> </w:t>
      </w:r>
      <w:r w:rsidRPr="0040340E">
        <w:rPr>
          <w:rFonts w:hint="eastAsia"/>
        </w:rPr>
        <w:t>关于柯亨</w:t>
      </w:r>
      <w:r>
        <w:rPr>
          <w:rFonts w:hint="eastAsia"/>
        </w:rPr>
        <w:t>理论中</w:t>
      </w:r>
      <w:r w:rsidRPr="0040340E">
        <w:rPr>
          <w:rFonts w:hint="eastAsia"/>
        </w:rPr>
        <w:t>共同体与正义原则的关系，有学者认为，柯亨的共同体作为一</w:t>
      </w:r>
      <w:r>
        <w:rPr>
          <w:rFonts w:hint="eastAsia"/>
        </w:rPr>
        <w:t>种原则</w:t>
      </w:r>
      <w:r w:rsidRPr="0040340E">
        <w:rPr>
          <w:rFonts w:hint="eastAsia"/>
        </w:rPr>
        <w:t>是对于正义原则的超越。但从柯亨著作中对于共同体的相关论述来看，笔者并不认同这一观点。本文的第四部分将对这一问题进行进一步回应。关于柯亨共同体原则对于正义原则的超越，参见：林育川：从正义原则到共同体原则——兼论柯亨的社会主义方案的启示，《马克思主义与现实》</w:t>
      </w:r>
      <w:r w:rsidRPr="0040340E">
        <w:rPr>
          <w:rFonts w:hint="eastAsia"/>
        </w:rPr>
        <w:t>2017</w:t>
      </w:r>
      <w:r w:rsidRPr="0040340E">
        <w:rPr>
          <w:rFonts w:hint="eastAsia"/>
        </w:rPr>
        <w:t>年第</w:t>
      </w:r>
      <w:r w:rsidRPr="0040340E">
        <w:rPr>
          <w:rFonts w:hint="eastAsia"/>
        </w:rPr>
        <w:t>04</w:t>
      </w:r>
      <w:r w:rsidRPr="0040340E">
        <w:rPr>
          <w:rFonts w:hint="eastAsia"/>
        </w:rPr>
        <w:t>期，第</w:t>
      </w:r>
      <w:r w:rsidRPr="0040340E">
        <w:rPr>
          <w:rFonts w:hint="eastAsia"/>
        </w:rPr>
        <w:t>125</w:t>
      </w:r>
      <w:r w:rsidRPr="0040340E">
        <w:rPr>
          <w:rFonts w:hint="eastAsia"/>
        </w:rPr>
        <w:t>页</w:t>
      </w:r>
      <w:r w:rsidRPr="0040340E">
        <w:rPr>
          <w:rFonts w:hint="eastAsia"/>
        </w:rPr>
        <w:t>-</w:t>
      </w:r>
      <w:r w:rsidRPr="0040340E">
        <w:rPr>
          <w:rFonts w:hint="eastAsia"/>
        </w:rPr>
        <w:t>第</w:t>
      </w:r>
      <w:r w:rsidRPr="0040340E">
        <w:rPr>
          <w:rFonts w:hint="eastAsia"/>
        </w:rPr>
        <w:t>132</w:t>
      </w:r>
      <w:r w:rsidRPr="0040340E">
        <w:rPr>
          <w:rFonts w:hint="eastAsia"/>
        </w:rPr>
        <w:t>页</w:t>
      </w:r>
    </w:p>
  </w:footnote>
  <w:footnote w:id="4">
    <w:p w:rsidR="00F56D97" w:rsidRPr="00531D26" w:rsidRDefault="00F56D97" w:rsidP="00972911">
      <w:pPr>
        <w:pStyle w:val="a3"/>
        <w:ind w:left="180" w:hangingChars="100" w:hanging="180"/>
      </w:pPr>
      <w:r>
        <w:rPr>
          <w:rStyle w:val="a5"/>
        </w:rPr>
        <w:footnoteRef/>
      </w:r>
      <w:r>
        <w:t xml:space="preserve"> </w:t>
      </w:r>
      <w:r w:rsidRPr="00531D26">
        <w:rPr>
          <w:rFonts w:hint="eastAsia"/>
        </w:rPr>
        <w:t>[</w:t>
      </w:r>
      <w:r w:rsidRPr="00531D26">
        <w:rPr>
          <w:rFonts w:hint="eastAsia"/>
        </w:rPr>
        <w:t>美</w:t>
      </w:r>
      <w:r w:rsidRPr="00531D26">
        <w:rPr>
          <w:rFonts w:hint="eastAsia"/>
        </w:rPr>
        <w:t>]</w:t>
      </w:r>
      <w:r w:rsidRPr="00531D26">
        <w:rPr>
          <w:rFonts w:hint="eastAsia"/>
        </w:rPr>
        <w:t>约翰·罗尔斯：《正义论》，何怀宏、何包钢、廖申白译，中国社会科学出版社，</w:t>
      </w:r>
      <w:r>
        <w:rPr>
          <w:rFonts w:hint="eastAsia"/>
        </w:rPr>
        <w:t>1988</w:t>
      </w:r>
      <w:r w:rsidRPr="00531D26">
        <w:rPr>
          <w:rFonts w:hint="eastAsia"/>
        </w:rPr>
        <w:t>年</w:t>
      </w:r>
      <w:r>
        <w:rPr>
          <w:rFonts w:hint="eastAsia"/>
        </w:rPr>
        <w:t>，第</w:t>
      </w:r>
      <w:r>
        <w:rPr>
          <w:rFonts w:hint="eastAsia"/>
        </w:rPr>
        <w:t>147</w:t>
      </w:r>
      <w:r>
        <w:rPr>
          <w:rFonts w:hint="eastAsia"/>
        </w:rPr>
        <w:t>页</w:t>
      </w:r>
    </w:p>
  </w:footnote>
  <w:footnote w:id="5">
    <w:p w:rsidR="00F56D97" w:rsidRPr="00A86391" w:rsidRDefault="00F56D97" w:rsidP="00972911">
      <w:pPr>
        <w:pStyle w:val="a3"/>
        <w:keepLines/>
        <w:ind w:left="180" w:hangingChars="100" w:hanging="180"/>
      </w:pPr>
      <w:r w:rsidRPr="00A86391">
        <w:rPr>
          <w:rStyle w:val="a5"/>
        </w:rPr>
        <w:footnoteRef/>
      </w:r>
      <w:r w:rsidRPr="00A86391">
        <w:t xml:space="preserve"> </w:t>
      </w:r>
      <w:r w:rsidRPr="006C7B98">
        <w:rPr>
          <w:rFonts w:cs="Times New Roman"/>
        </w:rPr>
        <w:t xml:space="preserve">John Rawls, </w:t>
      </w:r>
      <w:r w:rsidRPr="00BB2B9B">
        <w:rPr>
          <w:rFonts w:cs="Times New Roman"/>
          <w:i/>
        </w:rPr>
        <w:t>A Theory of Justice</w:t>
      </w:r>
      <w:r w:rsidRPr="006C7B98">
        <w:rPr>
          <w:rFonts w:cs="Times New Roman"/>
        </w:rPr>
        <w:t xml:space="preserve">, Belknap Pres, </w:t>
      </w:r>
      <w:r>
        <w:rPr>
          <w:rFonts w:hint="eastAsia"/>
        </w:rPr>
        <w:t>1999, p.90</w:t>
      </w:r>
      <w:r>
        <w:rPr>
          <w:rFonts w:hint="eastAsia"/>
        </w:rPr>
        <w:t>，转引自：</w:t>
      </w:r>
      <w:r w:rsidRPr="00A86391">
        <w:rPr>
          <w:rFonts w:hint="eastAsia"/>
        </w:rPr>
        <w:t>[</w:t>
      </w:r>
      <w:r w:rsidRPr="00A86391">
        <w:rPr>
          <w:rFonts w:hint="eastAsia"/>
        </w:rPr>
        <w:t>英</w:t>
      </w:r>
      <w:r w:rsidRPr="00A86391">
        <w:rPr>
          <w:rFonts w:hint="eastAsia"/>
        </w:rPr>
        <w:t>]</w:t>
      </w:r>
      <w:r w:rsidRPr="006C7B98">
        <w:rPr>
          <w:rFonts w:cs="Times New Roman"/>
        </w:rPr>
        <w:t>G.A.</w:t>
      </w:r>
      <w:r w:rsidRPr="00A86391">
        <w:rPr>
          <w:rFonts w:hint="eastAsia"/>
        </w:rPr>
        <w:t>柯亨：《拯救正义与平等》，陈伟译，复旦大学出版社，</w:t>
      </w:r>
      <w:r w:rsidRPr="00A86391">
        <w:rPr>
          <w:rFonts w:hint="eastAsia"/>
        </w:rPr>
        <w:t>2014</w:t>
      </w:r>
      <w:r w:rsidRPr="00A86391">
        <w:rPr>
          <w:rFonts w:hint="eastAsia"/>
        </w:rPr>
        <w:t>年，第</w:t>
      </w:r>
      <w:r>
        <w:rPr>
          <w:rFonts w:hint="eastAsia"/>
        </w:rPr>
        <w:t>71</w:t>
      </w:r>
      <w:r w:rsidRPr="00A86391">
        <w:rPr>
          <w:rFonts w:hint="eastAsia"/>
        </w:rPr>
        <w:t>页</w:t>
      </w:r>
    </w:p>
  </w:footnote>
  <w:footnote w:id="6">
    <w:p w:rsidR="00F56D97" w:rsidRPr="00A34AC6" w:rsidRDefault="00F56D97" w:rsidP="00972911">
      <w:pPr>
        <w:pStyle w:val="a3"/>
        <w:ind w:left="180" w:hangingChars="100" w:hanging="180"/>
      </w:pPr>
      <w:r>
        <w:rPr>
          <w:rStyle w:val="a5"/>
        </w:rPr>
        <w:footnoteRef/>
      </w:r>
      <w:r>
        <w:t xml:space="preserve"> </w:t>
      </w:r>
      <w:r w:rsidRPr="00A34AC6">
        <w:rPr>
          <w:rFonts w:hint="eastAsia"/>
        </w:rPr>
        <w:t>[</w:t>
      </w:r>
      <w:r w:rsidRPr="00A34AC6">
        <w:rPr>
          <w:rFonts w:hint="eastAsia"/>
        </w:rPr>
        <w:t>英</w:t>
      </w:r>
      <w:r w:rsidRPr="00A34AC6">
        <w:rPr>
          <w:rFonts w:hint="eastAsia"/>
        </w:rPr>
        <w:t>]</w:t>
      </w:r>
      <w:r w:rsidRPr="00D77B95">
        <w:rPr>
          <w:rFonts w:cs="Times New Roman"/>
        </w:rPr>
        <w:t>G.A.</w:t>
      </w:r>
      <w:r w:rsidRPr="00A34AC6">
        <w:rPr>
          <w:rFonts w:hint="eastAsia"/>
        </w:rPr>
        <w:t>柯亨：《拯救正义与平等》，陈伟译，复旦大学出版社，</w:t>
      </w:r>
      <w:r w:rsidRPr="00A34AC6">
        <w:rPr>
          <w:rFonts w:hint="eastAsia"/>
        </w:rPr>
        <w:t>2014</w:t>
      </w:r>
      <w:r w:rsidRPr="00A34AC6">
        <w:rPr>
          <w:rFonts w:hint="eastAsia"/>
        </w:rPr>
        <w:t>年，第</w:t>
      </w:r>
      <w:r>
        <w:rPr>
          <w:rFonts w:hint="eastAsia"/>
        </w:rPr>
        <w:t>17</w:t>
      </w:r>
      <w:r w:rsidRPr="00A34AC6">
        <w:rPr>
          <w:rFonts w:hint="eastAsia"/>
        </w:rPr>
        <w:t>页</w:t>
      </w:r>
    </w:p>
  </w:footnote>
  <w:footnote w:id="7">
    <w:p w:rsidR="00F56D97" w:rsidRDefault="00F56D97" w:rsidP="00972911">
      <w:pPr>
        <w:pStyle w:val="a3"/>
        <w:keepLines/>
        <w:ind w:left="180" w:hangingChars="100" w:hanging="180"/>
      </w:pPr>
      <w:r>
        <w:rPr>
          <w:rStyle w:val="a5"/>
        </w:rPr>
        <w:footnoteRef/>
      </w:r>
      <w:r>
        <w:t xml:space="preserve"> </w:t>
      </w:r>
      <w:r>
        <w:rPr>
          <w:rFonts w:hint="eastAsia"/>
        </w:rPr>
        <w:t>柯亨并不反对差别原则本身。他认为罗尔斯对于差别原则的激励论证只是在一个松散的意义上运用差别原则。松散解释中的差别原则确实要求激励性政策，但它因此并不是罗尔</w:t>
      </w:r>
      <w:r>
        <w:rPr>
          <w:rFonts w:hint="eastAsia"/>
        </w:rPr>
        <w:t>斯所谓的“正义的一个基本原则”，而恰恰是处理人们的不正义的一个原则。参见：</w:t>
      </w:r>
      <w:r w:rsidRPr="008D5B6F">
        <w:rPr>
          <w:rFonts w:hint="eastAsia"/>
        </w:rPr>
        <w:t>[</w:t>
      </w:r>
      <w:r w:rsidRPr="008D5B6F">
        <w:rPr>
          <w:rFonts w:hint="eastAsia"/>
        </w:rPr>
        <w:t>英</w:t>
      </w:r>
      <w:r w:rsidRPr="008D5B6F">
        <w:rPr>
          <w:rFonts w:hint="eastAsia"/>
        </w:rPr>
        <w:t xml:space="preserve">] </w:t>
      </w:r>
      <w:r w:rsidRPr="00D77B95">
        <w:rPr>
          <w:rFonts w:cs="Times New Roman"/>
        </w:rPr>
        <w:t>G.A.</w:t>
      </w:r>
      <w:r w:rsidRPr="008D5B6F">
        <w:rPr>
          <w:rFonts w:hint="eastAsia"/>
        </w:rPr>
        <w:t>柯亨</w:t>
      </w:r>
      <w:r>
        <w:rPr>
          <w:rFonts w:hint="eastAsia"/>
        </w:rPr>
        <w:t>：</w:t>
      </w:r>
      <w:r w:rsidRPr="008D5B6F">
        <w:rPr>
          <w:rFonts w:hint="eastAsia"/>
        </w:rPr>
        <w:t>《拯救正义与平等》</w:t>
      </w:r>
      <w:r>
        <w:rPr>
          <w:rFonts w:hint="eastAsia"/>
        </w:rPr>
        <w:t>，陈伟译，</w:t>
      </w:r>
      <w:r w:rsidRPr="008D5B6F">
        <w:rPr>
          <w:rFonts w:hint="eastAsia"/>
        </w:rPr>
        <w:t>复旦大学出版社，</w:t>
      </w:r>
      <w:r w:rsidRPr="008D5B6F">
        <w:rPr>
          <w:rFonts w:hint="eastAsia"/>
        </w:rPr>
        <w:t>2014</w:t>
      </w:r>
      <w:r>
        <w:rPr>
          <w:rFonts w:hint="eastAsia"/>
        </w:rPr>
        <w:t>年</w:t>
      </w:r>
      <w:r w:rsidRPr="008D5B6F">
        <w:rPr>
          <w:rFonts w:hint="eastAsia"/>
        </w:rPr>
        <w:t>，</w:t>
      </w:r>
      <w:r>
        <w:rPr>
          <w:rFonts w:hint="eastAsia"/>
        </w:rPr>
        <w:t>第</w:t>
      </w:r>
      <w:r>
        <w:rPr>
          <w:rFonts w:hint="eastAsia"/>
        </w:rPr>
        <w:t>76</w:t>
      </w:r>
      <w:r>
        <w:rPr>
          <w:rFonts w:hint="eastAsia"/>
        </w:rPr>
        <w:t>页</w:t>
      </w:r>
    </w:p>
  </w:footnote>
  <w:footnote w:id="8">
    <w:p w:rsidR="00F56D97" w:rsidRPr="003D4610" w:rsidRDefault="00F56D97" w:rsidP="00972911">
      <w:pPr>
        <w:pStyle w:val="a3"/>
        <w:ind w:left="180" w:hangingChars="100" w:hanging="180"/>
      </w:pPr>
      <w:r>
        <w:rPr>
          <w:rStyle w:val="a5"/>
        </w:rPr>
        <w:footnoteRef/>
      </w:r>
      <w:r>
        <w:t xml:space="preserve"> </w:t>
      </w:r>
      <w:r>
        <w:rPr>
          <w:rFonts w:hint="eastAsia"/>
        </w:rPr>
        <w:t>同上书，</w:t>
      </w:r>
      <w:r w:rsidRPr="00C92148">
        <w:rPr>
          <w:rFonts w:hint="eastAsia"/>
        </w:rPr>
        <w:t>第</w:t>
      </w:r>
      <w:r>
        <w:rPr>
          <w:rFonts w:hint="eastAsia"/>
        </w:rPr>
        <w:t>62</w:t>
      </w:r>
      <w:r w:rsidRPr="00C92148">
        <w:rPr>
          <w:rFonts w:hint="eastAsia"/>
        </w:rPr>
        <w:t>页</w:t>
      </w:r>
    </w:p>
  </w:footnote>
  <w:footnote w:id="9">
    <w:p w:rsidR="00F56D97" w:rsidRDefault="00F56D97" w:rsidP="00972911">
      <w:pPr>
        <w:pStyle w:val="a3"/>
        <w:ind w:left="180" w:hangingChars="100" w:hanging="180"/>
      </w:pPr>
      <w:r>
        <w:rPr>
          <w:rStyle w:val="a5"/>
        </w:rPr>
        <w:footnoteRef/>
      </w:r>
      <w:r>
        <w:t xml:space="preserve"> </w:t>
      </w:r>
      <w:r>
        <w:rPr>
          <w:rFonts w:hint="eastAsia"/>
        </w:rPr>
        <w:t>同上书，第</w:t>
      </w:r>
      <w:r>
        <w:rPr>
          <w:rFonts w:hint="eastAsia"/>
        </w:rPr>
        <w:t>111</w:t>
      </w:r>
      <w:r>
        <w:rPr>
          <w:rFonts w:hint="eastAsia"/>
        </w:rPr>
        <w:t>页</w:t>
      </w:r>
    </w:p>
  </w:footnote>
  <w:footnote w:id="10">
    <w:p w:rsidR="00F56D97" w:rsidRPr="008036A4" w:rsidRDefault="00F56D97" w:rsidP="00972911">
      <w:pPr>
        <w:pStyle w:val="a3"/>
        <w:ind w:left="180" w:hangingChars="100" w:hanging="180"/>
      </w:pPr>
      <w:r>
        <w:rPr>
          <w:rStyle w:val="a5"/>
        </w:rPr>
        <w:footnoteRef/>
      </w:r>
      <w:r>
        <w:t xml:space="preserve"> </w:t>
      </w:r>
      <w:r>
        <w:rPr>
          <w:rFonts w:hint="eastAsia"/>
        </w:rPr>
        <w:t>同上书，第</w:t>
      </w:r>
      <w:r>
        <w:rPr>
          <w:rFonts w:hint="eastAsia"/>
        </w:rPr>
        <w:t>61</w:t>
      </w:r>
      <w:r>
        <w:rPr>
          <w:rFonts w:hint="eastAsia"/>
        </w:rPr>
        <w:t>页</w:t>
      </w:r>
    </w:p>
  </w:footnote>
  <w:footnote w:id="11">
    <w:p w:rsidR="00F56D97" w:rsidRDefault="00F56D97" w:rsidP="00972911">
      <w:pPr>
        <w:pStyle w:val="a3"/>
        <w:ind w:left="180" w:hangingChars="100" w:hanging="180"/>
      </w:pPr>
      <w:r>
        <w:rPr>
          <w:rStyle w:val="a5"/>
        </w:rPr>
        <w:footnoteRef/>
      </w:r>
      <w:r>
        <w:t xml:space="preserve"> </w:t>
      </w:r>
      <w:r>
        <w:rPr>
          <w:rFonts w:hint="eastAsia"/>
        </w:rPr>
        <w:t>在人际检验问题上，柯亨诉诸的共同体形式被称为“辩护性共同体（</w:t>
      </w:r>
      <w:r w:rsidRPr="00805448">
        <w:rPr>
          <w:rFonts w:cs="Times New Roman"/>
        </w:rPr>
        <w:t>justificatory community</w:t>
      </w:r>
      <w:r>
        <w:rPr>
          <w:rFonts w:hint="eastAsia"/>
        </w:rPr>
        <w:t>）”。柯亨指出：“只有一项政策的论证通过了人际检验，相关的人们为该政策提供的论证才能满足辩护性共同体的要求”。柯亨对激励论证的批判并不仅仅关注辩护性共同体，但他认为这种共同体的</w:t>
      </w:r>
      <w:r>
        <w:rPr>
          <w:rFonts w:hint="eastAsia"/>
        </w:rPr>
        <w:t>子形式可以对广义的共同体做出贡献。</w:t>
      </w:r>
      <w:r>
        <w:rPr>
          <w:rFonts w:hint="eastAsia"/>
        </w:rPr>
        <w:t xml:space="preserve"> </w:t>
      </w:r>
      <w:r>
        <w:rPr>
          <w:rFonts w:hint="eastAsia"/>
        </w:rPr>
        <w:t>参见：</w:t>
      </w:r>
      <w:r w:rsidRPr="00BA2D39">
        <w:rPr>
          <w:rFonts w:hint="eastAsia"/>
        </w:rPr>
        <w:t>[</w:t>
      </w:r>
      <w:r w:rsidRPr="00BA2D39">
        <w:rPr>
          <w:rFonts w:hint="eastAsia"/>
        </w:rPr>
        <w:t>英</w:t>
      </w:r>
      <w:r w:rsidRPr="00BA2D39">
        <w:rPr>
          <w:rFonts w:hint="eastAsia"/>
        </w:rPr>
        <w:t xml:space="preserve">] </w:t>
      </w:r>
      <w:r w:rsidRPr="00683272">
        <w:rPr>
          <w:rFonts w:cs="Times New Roman"/>
        </w:rPr>
        <w:t>G.A.</w:t>
      </w:r>
      <w:r w:rsidRPr="00BA2D39">
        <w:rPr>
          <w:rFonts w:hint="eastAsia"/>
        </w:rPr>
        <w:t>柯亨</w:t>
      </w:r>
      <w:r>
        <w:rPr>
          <w:rFonts w:hint="eastAsia"/>
        </w:rPr>
        <w:t>：</w:t>
      </w:r>
      <w:r w:rsidRPr="00BA2D39">
        <w:rPr>
          <w:rFonts w:hint="eastAsia"/>
        </w:rPr>
        <w:t>《拯救正义与平等》，陈伟译，复旦大学出版社，</w:t>
      </w:r>
      <w:r w:rsidRPr="00BA2D39">
        <w:rPr>
          <w:rFonts w:hint="eastAsia"/>
        </w:rPr>
        <w:t>2014</w:t>
      </w:r>
      <w:r w:rsidRPr="00BA2D39">
        <w:rPr>
          <w:rFonts w:hint="eastAsia"/>
        </w:rPr>
        <w:t>年，第</w:t>
      </w:r>
      <w:r>
        <w:rPr>
          <w:rFonts w:hint="eastAsia"/>
        </w:rPr>
        <w:t>38</w:t>
      </w:r>
      <w:r w:rsidRPr="00BA2D39">
        <w:rPr>
          <w:rFonts w:hint="eastAsia"/>
        </w:rPr>
        <w:t>页</w:t>
      </w:r>
    </w:p>
  </w:footnote>
  <w:footnote w:id="12">
    <w:p w:rsidR="00F56D97" w:rsidRDefault="00F56D97" w:rsidP="008B2BD3">
      <w:pPr>
        <w:pStyle w:val="a3"/>
      </w:pPr>
      <w:r>
        <w:rPr>
          <w:rStyle w:val="a5"/>
        </w:rPr>
        <w:footnoteRef/>
      </w:r>
      <w:r>
        <w:t xml:space="preserve"> </w:t>
      </w:r>
      <w:r>
        <w:rPr>
          <w:rFonts w:hint="eastAsia"/>
        </w:rPr>
        <w:t>同上书，第</w:t>
      </w:r>
      <w:r>
        <w:rPr>
          <w:rFonts w:hint="eastAsia"/>
        </w:rPr>
        <w:t>64</w:t>
      </w:r>
      <w:r>
        <w:rPr>
          <w:rFonts w:hint="eastAsia"/>
        </w:rPr>
        <w:t>页</w:t>
      </w:r>
    </w:p>
  </w:footnote>
  <w:footnote w:id="13">
    <w:p w:rsidR="00F56D97" w:rsidRDefault="00F56D97" w:rsidP="00972911">
      <w:pPr>
        <w:pStyle w:val="a3"/>
        <w:ind w:left="180" w:hangingChars="100" w:hanging="180"/>
      </w:pPr>
      <w:r>
        <w:rPr>
          <w:rStyle w:val="a5"/>
        </w:rPr>
        <w:footnoteRef/>
      </w:r>
      <w:r>
        <w:t xml:space="preserve"> </w:t>
      </w:r>
      <w:r>
        <w:rPr>
          <w:rFonts w:hint="eastAsia"/>
        </w:rPr>
        <w:t>同上书，第</w:t>
      </w:r>
      <w:r>
        <w:rPr>
          <w:rFonts w:hint="eastAsia"/>
        </w:rPr>
        <w:t>63</w:t>
      </w:r>
      <w:r>
        <w:rPr>
          <w:rFonts w:hint="eastAsia"/>
        </w:rPr>
        <w:t>页</w:t>
      </w:r>
    </w:p>
  </w:footnote>
  <w:footnote w:id="14">
    <w:p w:rsidR="00F56D97" w:rsidRPr="00BA5FA0" w:rsidRDefault="00F56D97" w:rsidP="00972911">
      <w:pPr>
        <w:pStyle w:val="a3"/>
        <w:ind w:left="180" w:hangingChars="100" w:hanging="180"/>
      </w:pPr>
      <w:r>
        <w:rPr>
          <w:rStyle w:val="a5"/>
        </w:rPr>
        <w:footnoteRef/>
      </w:r>
      <w:r>
        <w:t xml:space="preserve"> </w:t>
      </w:r>
      <w:r>
        <w:rPr>
          <w:rFonts w:hint="eastAsia"/>
        </w:rPr>
        <w:t>同上书，第</w:t>
      </w:r>
      <w:r>
        <w:rPr>
          <w:rFonts w:hint="eastAsia"/>
        </w:rPr>
        <w:t>63</w:t>
      </w:r>
      <w:r>
        <w:rPr>
          <w:rFonts w:hint="eastAsia"/>
        </w:rPr>
        <w:t>页</w:t>
      </w:r>
    </w:p>
  </w:footnote>
  <w:footnote w:id="15">
    <w:p w:rsidR="00F56D97" w:rsidRPr="002C1122" w:rsidRDefault="00F56D97" w:rsidP="00972911">
      <w:pPr>
        <w:pStyle w:val="a3"/>
        <w:ind w:left="180" w:hangingChars="100" w:hanging="180"/>
      </w:pPr>
      <w:r>
        <w:rPr>
          <w:rStyle w:val="a5"/>
        </w:rPr>
        <w:footnoteRef/>
      </w:r>
      <w:r>
        <w:t xml:space="preserve"> </w:t>
      </w:r>
      <w:r>
        <w:rPr>
          <w:rFonts w:hint="eastAsia"/>
        </w:rPr>
        <w:t>同上书，第</w:t>
      </w:r>
      <w:r>
        <w:rPr>
          <w:rFonts w:hint="eastAsia"/>
        </w:rPr>
        <w:t>77</w:t>
      </w:r>
      <w:r>
        <w:rPr>
          <w:rFonts w:hint="eastAsia"/>
        </w:rPr>
        <w:t>页</w:t>
      </w:r>
    </w:p>
  </w:footnote>
  <w:footnote w:id="16">
    <w:p w:rsidR="00F56D97" w:rsidRPr="0062519C" w:rsidRDefault="00F56D97">
      <w:pPr>
        <w:pStyle w:val="a3"/>
      </w:pPr>
      <w:r>
        <w:rPr>
          <w:rStyle w:val="a5"/>
        </w:rPr>
        <w:footnoteRef/>
      </w:r>
      <w:r>
        <w:t xml:space="preserve"> </w:t>
      </w:r>
      <w:r>
        <w:rPr>
          <w:rFonts w:hint="eastAsia"/>
        </w:rPr>
        <w:t>同上书，</w:t>
      </w:r>
      <w:r w:rsidRPr="0062519C">
        <w:rPr>
          <w:rFonts w:hint="eastAsia"/>
        </w:rPr>
        <w:t>第</w:t>
      </w:r>
      <w:r w:rsidRPr="0062519C">
        <w:rPr>
          <w:rFonts w:hint="eastAsia"/>
        </w:rPr>
        <w:t>71</w:t>
      </w:r>
      <w:r w:rsidRPr="0062519C">
        <w:rPr>
          <w:rFonts w:hint="eastAsia"/>
        </w:rPr>
        <w:t>页</w:t>
      </w:r>
    </w:p>
  </w:footnote>
  <w:footnote w:id="17">
    <w:p w:rsidR="00F56D97" w:rsidRPr="00915845" w:rsidRDefault="00F56D97">
      <w:pPr>
        <w:pStyle w:val="a3"/>
      </w:pPr>
      <w:r>
        <w:rPr>
          <w:rStyle w:val="a5"/>
        </w:rPr>
        <w:footnoteRef/>
      </w:r>
      <w:r>
        <w:t xml:space="preserve"> </w:t>
      </w:r>
      <w:r>
        <w:rPr>
          <w:rFonts w:hint="eastAsia"/>
        </w:rPr>
        <w:t>同上书，第</w:t>
      </w:r>
      <w:r>
        <w:rPr>
          <w:rFonts w:hint="eastAsia"/>
        </w:rPr>
        <w:t>121</w:t>
      </w:r>
      <w:r>
        <w:rPr>
          <w:rFonts w:hint="eastAsia"/>
        </w:rPr>
        <w:t>页</w:t>
      </w:r>
    </w:p>
  </w:footnote>
  <w:footnote w:id="18">
    <w:p w:rsidR="00F56D97" w:rsidRPr="00CA50E0" w:rsidRDefault="00F56D97" w:rsidP="00972911">
      <w:pPr>
        <w:pStyle w:val="a3"/>
        <w:ind w:left="180" w:hangingChars="100" w:hanging="180"/>
      </w:pPr>
      <w:r>
        <w:rPr>
          <w:rStyle w:val="a5"/>
        </w:rPr>
        <w:footnoteRef/>
      </w:r>
      <w:r>
        <w:t xml:space="preserve"> </w:t>
      </w:r>
      <w:r>
        <w:rPr>
          <w:rFonts w:hint="eastAsia"/>
        </w:rPr>
        <w:t>同上书，第</w:t>
      </w:r>
      <w:r>
        <w:rPr>
          <w:rFonts w:hint="eastAsia"/>
        </w:rPr>
        <w:t>113</w:t>
      </w:r>
      <w:r>
        <w:rPr>
          <w:rFonts w:hint="eastAsia"/>
        </w:rPr>
        <w:t>页</w:t>
      </w:r>
    </w:p>
  </w:footnote>
  <w:footnote w:id="19">
    <w:p w:rsidR="00F56D97" w:rsidRPr="005C29CF" w:rsidRDefault="00F56D97" w:rsidP="00972911">
      <w:pPr>
        <w:pStyle w:val="a3"/>
        <w:ind w:left="180" w:hangingChars="100" w:hanging="180"/>
      </w:pPr>
      <w:r>
        <w:rPr>
          <w:rStyle w:val="a5"/>
        </w:rPr>
        <w:footnoteRef/>
      </w:r>
      <w:r>
        <w:t xml:space="preserve"> </w:t>
      </w:r>
      <w:r>
        <w:rPr>
          <w:rFonts w:hint="eastAsia"/>
        </w:rPr>
        <w:t>同上书，第</w:t>
      </w:r>
      <w:r>
        <w:rPr>
          <w:rFonts w:hint="eastAsia"/>
        </w:rPr>
        <w:t>113</w:t>
      </w:r>
      <w:r>
        <w:rPr>
          <w:rFonts w:hint="eastAsia"/>
        </w:rPr>
        <w:t>页</w:t>
      </w:r>
    </w:p>
  </w:footnote>
  <w:footnote w:id="20">
    <w:p w:rsidR="00F56D97" w:rsidRPr="00294588" w:rsidRDefault="00F56D97" w:rsidP="00972911">
      <w:pPr>
        <w:pStyle w:val="a3"/>
        <w:ind w:left="180" w:hangingChars="100" w:hanging="180"/>
        <w:rPr>
          <w:rFonts w:cs="Times New Roman"/>
        </w:rPr>
      </w:pPr>
      <w:r>
        <w:rPr>
          <w:rStyle w:val="a5"/>
        </w:rPr>
        <w:footnoteRef/>
      </w:r>
      <w:r>
        <w:t xml:space="preserve"> </w:t>
      </w:r>
      <w:r w:rsidRPr="00294588">
        <w:rPr>
          <w:rFonts w:cs="Times New Roman"/>
        </w:rPr>
        <w:t>Michael.G.Titelbaum</w:t>
      </w:r>
      <w:r>
        <w:rPr>
          <w:rFonts w:hint="eastAsia"/>
        </w:rPr>
        <w:t>针对柯亨对于罗尔斯的批判，</w:t>
      </w:r>
      <w:r w:rsidRPr="00854BFD">
        <w:rPr>
          <w:rFonts w:hint="eastAsia"/>
        </w:rPr>
        <w:t>指出二人的区别在于是否强调“个人风尚（</w:t>
      </w:r>
      <w:r w:rsidRPr="00B73FA1">
        <w:rPr>
          <w:rFonts w:cs="Times New Roman"/>
        </w:rPr>
        <w:t>individual ethos</w:t>
      </w:r>
      <w:r w:rsidRPr="00854BFD">
        <w:rPr>
          <w:rFonts w:hint="eastAsia"/>
        </w:rPr>
        <w:t>）”他认为</w:t>
      </w:r>
      <w:r>
        <w:rPr>
          <w:rFonts w:hint="eastAsia"/>
        </w:rPr>
        <w:t>罗尔斯有关公正社会价值的理论内部的问题</w:t>
      </w:r>
      <w:r w:rsidRPr="00854BFD">
        <w:rPr>
          <w:rFonts w:hint="eastAsia"/>
        </w:rPr>
        <w:t>可以总结为两点：“第一，公正的社会公民不能一直支持这个社会，除非他们表现出个人风尚</w:t>
      </w:r>
      <w:r w:rsidRPr="00854BFD">
        <w:rPr>
          <w:rFonts w:hint="eastAsia"/>
        </w:rPr>
        <w:t xml:space="preserve">; </w:t>
      </w:r>
      <w:r w:rsidRPr="00854BFD">
        <w:rPr>
          <w:rFonts w:hint="eastAsia"/>
        </w:rPr>
        <w:t>其次，如果没有这样一种风尚，公正</w:t>
      </w:r>
      <w:r>
        <w:rPr>
          <w:rFonts w:hint="eastAsia"/>
        </w:rPr>
        <w:t>的社会就不会表现出罗尔斯在其重要的吸引力之中的相互尊重和博爱”。而柯亨的“风尚”是比罗尔斯的“正义感”更为广泛的概念。参见</w:t>
      </w:r>
      <w:r w:rsidRPr="00294588">
        <w:rPr>
          <w:rFonts w:cs="Times New Roman"/>
        </w:rPr>
        <w:t>Michael.G.Titelbaum</w:t>
      </w:r>
      <w:r w:rsidRPr="00294588">
        <w:rPr>
          <w:rFonts w:cs="Times New Roman"/>
        </w:rPr>
        <w:t>，</w:t>
      </w:r>
      <w:r w:rsidRPr="00DC4CA4">
        <w:rPr>
          <w:rFonts w:cs="Times New Roman"/>
          <w:i/>
        </w:rPr>
        <w:t>What Would a Rawlsian Ethos of Justice Look Like?</w:t>
      </w:r>
      <w:r>
        <w:rPr>
          <w:rFonts w:cs="Times New Roman" w:hint="eastAsia"/>
        </w:rPr>
        <w:t xml:space="preserve">, </w:t>
      </w:r>
      <w:r w:rsidRPr="00294588">
        <w:rPr>
          <w:rFonts w:cs="Times New Roman"/>
        </w:rPr>
        <w:t>Philosophy &amp; Public Affairs, 2008, 36(3):</w:t>
      </w:r>
      <w:r>
        <w:rPr>
          <w:rFonts w:cs="Times New Roman" w:hint="eastAsia"/>
        </w:rPr>
        <w:t xml:space="preserve"> pp.</w:t>
      </w:r>
      <w:r>
        <w:rPr>
          <w:rFonts w:cs="Times New Roman"/>
        </w:rPr>
        <w:t>289</w:t>
      </w:r>
      <w:r>
        <w:rPr>
          <w:rFonts w:cs="Times New Roman" w:hint="eastAsia"/>
        </w:rPr>
        <w:t>-</w:t>
      </w:r>
      <w:r w:rsidRPr="00294588">
        <w:rPr>
          <w:rFonts w:cs="Times New Roman"/>
        </w:rPr>
        <w:t>322.</w:t>
      </w:r>
    </w:p>
  </w:footnote>
  <w:footnote w:id="21">
    <w:p w:rsidR="00F56D97" w:rsidRDefault="00F56D97" w:rsidP="00972911">
      <w:pPr>
        <w:pStyle w:val="a3"/>
        <w:ind w:left="180" w:hangingChars="100" w:hanging="180"/>
      </w:pPr>
      <w:r>
        <w:rPr>
          <w:rStyle w:val="a5"/>
        </w:rPr>
        <w:footnoteRef/>
      </w:r>
      <w:r>
        <w:rPr>
          <w:rFonts w:hint="eastAsia"/>
        </w:rPr>
        <w:t xml:space="preserve"> </w:t>
      </w:r>
      <w:r w:rsidRPr="00C27B19">
        <w:rPr>
          <w:rFonts w:hint="eastAsia"/>
        </w:rPr>
        <w:t>[</w:t>
      </w:r>
      <w:r w:rsidRPr="00C27B19">
        <w:rPr>
          <w:rFonts w:hint="eastAsia"/>
        </w:rPr>
        <w:t>英</w:t>
      </w:r>
      <w:r w:rsidRPr="00C27B19">
        <w:rPr>
          <w:rFonts w:hint="eastAsia"/>
        </w:rPr>
        <w:t xml:space="preserve">] </w:t>
      </w:r>
      <w:r w:rsidRPr="00747E88">
        <w:rPr>
          <w:rFonts w:cs="Times New Roman"/>
        </w:rPr>
        <w:t>G.A.</w:t>
      </w:r>
      <w:r>
        <w:rPr>
          <w:rFonts w:hint="eastAsia"/>
        </w:rPr>
        <w:t>柯亨：</w:t>
      </w:r>
      <w:r w:rsidRPr="00032E73">
        <w:rPr>
          <w:rFonts w:hint="eastAsia"/>
        </w:rPr>
        <w:t>《拯救正义与平等》</w:t>
      </w:r>
      <w:r>
        <w:rPr>
          <w:rFonts w:hint="eastAsia"/>
        </w:rPr>
        <w:t>，陈伟译，</w:t>
      </w:r>
      <w:r w:rsidRPr="00032E73">
        <w:rPr>
          <w:rFonts w:hint="eastAsia"/>
        </w:rPr>
        <w:t>复旦大学出版社，</w:t>
      </w:r>
      <w:r w:rsidRPr="00032E73">
        <w:rPr>
          <w:rFonts w:hint="eastAsia"/>
        </w:rPr>
        <w:t>2014</w:t>
      </w:r>
      <w:r>
        <w:rPr>
          <w:rFonts w:hint="eastAsia"/>
        </w:rPr>
        <w:t>年</w:t>
      </w:r>
      <w:r w:rsidRPr="00AC67D6">
        <w:rPr>
          <w:rFonts w:hint="eastAsia"/>
        </w:rPr>
        <w:t>，</w:t>
      </w:r>
      <w:r>
        <w:rPr>
          <w:rFonts w:hint="eastAsia"/>
        </w:rPr>
        <w:t>第</w:t>
      </w:r>
      <w:r>
        <w:rPr>
          <w:rFonts w:hint="eastAsia"/>
        </w:rPr>
        <w:t>159</w:t>
      </w:r>
      <w:r>
        <w:rPr>
          <w:rFonts w:hint="eastAsia"/>
        </w:rPr>
        <w:t>页</w:t>
      </w:r>
    </w:p>
  </w:footnote>
  <w:footnote w:id="22">
    <w:p w:rsidR="00F56D97" w:rsidRDefault="00F56D97" w:rsidP="005A7A27">
      <w:pPr>
        <w:pStyle w:val="a3"/>
      </w:pPr>
      <w:r>
        <w:rPr>
          <w:rStyle w:val="a5"/>
        </w:rPr>
        <w:footnoteRef/>
      </w:r>
      <w:r>
        <w:rPr>
          <w:rFonts w:hint="eastAsia"/>
        </w:rPr>
        <w:t xml:space="preserve"> </w:t>
      </w:r>
      <w:r>
        <w:rPr>
          <w:rFonts w:hint="eastAsia"/>
        </w:rPr>
        <w:t>同上书，第</w:t>
      </w:r>
      <w:r>
        <w:rPr>
          <w:rFonts w:hint="eastAsia"/>
        </w:rPr>
        <w:t>160</w:t>
      </w:r>
      <w:r>
        <w:rPr>
          <w:rFonts w:hint="eastAsia"/>
        </w:rPr>
        <w:t>页</w:t>
      </w:r>
    </w:p>
  </w:footnote>
  <w:footnote w:id="23">
    <w:p w:rsidR="00F56D97" w:rsidRPr="00957AAC" w:rsidRDefault="00F56D97" w:rsidP="002E5DFD">
      <w:pPr>
        <w:pStyle w:val="a3"/>
      </w:pPr>
      <w:r>
        <w:rPr>
          <w:rStyle w:val="a5"/>
        </w:rPr>
        <w:footnoteRef/>
      </w:r>
      <w:r>
        <w:rPr>
          <w:rFonts w:hint="eastAsia"/>
        </w:rPr>
        <w:t xml:space="preserve"> </w:t>
      </w:r>
      <w:r>
        <w:rPr>
          <w:rFonts w:hint="eastAsia"/>
        </w:rPr>
        <w:t>同上书，第</w:t>
      </w:r>
      <w:r>
        <w:rPr>
          <w:rFonts w:hint="eastAsia"/>
        </w:rPr>
        <w:t>6</w:t>
      </w:r>
      <w:r>
        <w:rPr>
          <w:rFonts w:hint="eastAsia"/>
        </w:rPr>
        <w:t>页</w:t>
      </w:r>
    </w:p>
  </w:footnote>
  <w:footnote w:id="24">
    <w:p w:rsidR="00F56D97" w:rsidRDefault="00F56D97">
      <w:pPr>
        <w:pStyle w:val="a3"/>
      </w:pPr>
      <w:r>
        <w:rPr>
          <w:rStyle w:val="a5"/>
        </w:rPr>
        <w:footnoteRef/>
      </w:r>
      <w:r>
        <w:rPr>
          <w:rFonts w:hint="eastAsia"/>
        </w:rPr>
        <w:t xml:space="preserve"> </w:t>
      </w:r>
      <w:r w:rsidRPr="00517CED">
        <w:rPr>
          <w:rFonts w:hint="eastAsia"/>
        </w:rPr>
        <w:t>同上</w:t>
      </w:r>
      <w:r>
        <w:rPr>
          <w:rFonts w:hint="eastAsia"/>
        </w:rPr>
        <w:t>书</w:t>
      </w:r>
      <w:r w:rsidRPr="00517CED">
        <w:rPr>
          <w:rFonts w:hint="eastAsia"/>
        </w:rPr>
        <w:t>，第</w:t>
      </w:r>
      <w:r w:rsidRPr="00517CED">
        <w:rPr>
          <w:rFonts w:hint="eastAsia"/>
        </w:rPr>
        <w:t>6</w:t>
      </w:r>
      <w:r w:rsidRPr="00517CED">
        <w:rPr>
          <w:rFonts w:hint="eastAsia"/>
        </w:rPr>
        <w:t>页</w:t>
      </w:r>
    </w:p>
  </w:footnote>
  <w:footnote w:id="25">
    <w:p w:rsidR="00F56D97" w:rsidRDefault="00F56D97">
      <w:pPr>
        <w:pStyle w:val="a3"/>
      </w:pPr>
      <w:r>
        <w:rPr>
          <w:rStyle w:val="a5"/>
        </w:rPr>
        <w:footnoteRef/>
      </w:r>
      <w:r>
        <w:rPr>
          <w:rFonts w:hint="eastAsia"/>
        </w:rPr>
        <w:t xml:space="preserve"> </w:t>
      </w:r>
      <w:r w:rsidRPr="00517CED">
        <w:rPr>
          <w:rFonts w:hint="eastAsia"/>
        </w:rPr>
        <w:t>同上</w:t>
      </w:r>
      <w:r>
        <w:rPr>
          <w:rFonts w:hint="eastAsia"/>
        </w:rPr>
        <w:t>书</w:t>
      </w:r>
      <w:r w:rsidRPr="00517CED">
        <w:rPr>
          <w:rFonts w:hint="eastAsia"/>
        </w:rPr>
        <w:t>，第</w:t>
      </w:r>
      <w:r w:rsidRPr="00517CED">
        <w:rPr>
          <w:rFonts w:hint="eastAsia"/>
        </w:rPr>
        <w:t>6</w:t>
      </w:r>
      <w:r w:rsidRPr="00517CED">
        <w:rPr>
          <w:rFonts w:hint="eastAsia"/>
        </w:rPr>
        <w:t>页</w:t>
      </w:r>
    </w:p>
  </w:footnote>
  <w:footnote w:id="26">
    <w:p w:rsidR="00F56D97" w:rsidRPr="000B1F9A" w:rsidRDefault="00F56D97" w:rsidP="0049261F">
      <w:pPr>
        <w:pStyle w:val="a3"/>
      </w:pPr>
      <w:r>
        <w:rPr>
          <w:rStyle w:val="a5"/>
        </w:rPr>
        <w:footnoteRef/>
      </w:r>
      <w:r>
        <w:t xml:space="preserve"> </w:t>
      </w:r>
      <w:r w:rsidRPr="00BA147D">
        <w:rPr>
          <w:rFonts w:cs="Times New Roman"/>
        </w:rPr>
        <w:t>G. A. Cohen</w:t>
      </w:r>
      <w:r w:rsidRPr="00805448">
        <w:rPr>
          <w:rFonts w:cs="Times New Roman"/>
        </w:rPr>
        <w:t xml:space="preserve">, </w:t>
      </w:r>
      <w:r w:rsidRPr="00CA1C05">
        <w:rPr>
          <w:rFonts w:cs="Times New Roman"/>
          <w:i/>
        </w:rPr>
        <w:t>On the Currency of Egalitarian Justice</w:t>
      </w:r>
      <w:r w:rsidRPr="00805448">
        <w:rPr>
          <w:rFonts w:cs="Times New Roman"/>
        </w:rPr>
        <w:t xml:space="preserve">, Ethics, 1989, </w:t>
      </w:r>
      <w:r>
        <w:rPr>
          <w:rFonts w:hint="eastAsia"/>
        </w:rPr>
        <w:t>p.</w:t>
      </w:r>
      <w:r w:rsidRPr="0049261F">
        <w:t>9</w:t>
      </w:r>
      <w:r>
        <w:rPr>
          <w:rFonts w:hint="eastAsia"/>
        </w:rPr>
        <w:t>15</w:t>
      </w:r>
    </w:p>
  </w:footnote>
  <w:footnote w:id="27">
    <w:p w:rsidR="00F56D97" w:rsidRPr="007E3542" w:rsidRDefault="00F56D97" w:rsidP="000B6FAF">
      <w:pPr>
        <w:pStyle w:val="a3"/>
      </w:pPr>
      <w:r>
        <w:rPr>
          <w:rStyle w:val="a5"/>
        </w:rPr>
        <w:footnoteRef/>
      </w:r>
      <w:r>
        <w:t xml:space="preserve"> I</w:t>
      </w:r>
      <w:r>
        <w:rPr>
          <w:rFonts w:hint="eastAsia"/>
        </w:rPr>
        <w:t>bid., p.</w:t>
      </w:r>
      <w:r>
        <w:t>9</w:t>
      </w:r>
      <w:r>
        <w:rPr>
          <w:rFonts w:hint="eastAsia"/>
        </w:rPr>
        <w:t>21</w:t>
      </w:r>
    </w:p>
  </w:footnote>
  <w:footnote w:id="28">
    <w:p w:rsidR="00F56D97" w:rsidRDefault="00F56D97">
      <w:pPr>
        <w:pStyle w:val="a3"/>
      </w:pPr>
      <w:r>
        <w:rPr>
          <w:rStyle w:val="a5"/>
        </w:rPr>
        <w:footnoteRef/>
      </w:r>
      <w:r>
        <w:rPr>
          <w:rFonts w:hint="eastAsia"/>
        </w:rPr>
        <w:t xml:space="preserve"> </w:t>
      </w:r>
      <w:r w:rsidRPr="00A82086">
        <w:t>I</w:t>
      </w:r>
      <w:r w:rsidRPr="00A82086">
        <w:rPr>
          <w:rFonts w:hint="eastAsia"/>
        </w:rPr>
        <w:t>bid., p.</w:t>
      </w:r>
      <w:r>
        <w:rPr>
          <w:rFonts w:hint="eastAsia"/>
        </w:rPr>
        <w:t>908</w:t>
      </w:r>
    </w:p>
  </w:footnote>
  <w:footnote w:id="29">
    <w:p w:rsidR="00F56D97" w:rsidRDefault="00F56D97" w:rsidP="00972911">
      <w:pPr>
        <w:pStyle w:val="a3"/>
        <w:ind w:left="180" w:hangingChars="100" w:hanging="180"/>
      </w:pPr>
      <w:r>
        <w:rPr>
          <w:rStyle w:val="a5"/>
        </w:rPr>
        <w:footnoteRef/>
      </w:r>
      <w:r>
        <w:t xml:space="preserve"> </w:t>
      </w:r>
      <w:r w:rsidRPr="00A82086">
        <w:t>I</w:t>
      </w:r>
      <w:r w:rsidRPr="00A82086">
        <w:rPr>
          <w:rFonts w:hint="eastAsia"/>
        </w:rPr>
        <w:t>bid., p.</w:t>
      </w:r>
      <w:r>
        <w:rPr>
          <w:rFonts w:hint="eastAsia"/>
        </w:rPr>
        <w:t>922</w:t>
      </w:r>
    </w:p>
  </w:footnote>
  <w:footnote w:id="30">
    <w:p w:rsidR="00F56D97" w:rsidRPr="00A47A85" w:rsidRDefault="00F56D97" w:rsidP="00972911">
      <w:pPr>
        <w:pStyle w:val="a3"/>
        <w:ind w:left="180" w:hangingChars="100" w:hanging="180"/>
      </w:pPr>
      <w:r>
        <w:rPr>
          <w:rStyle w:val="a5"/>
        </w:rPr>
        <w:footnoteRef/>
      </w:r>
      <w:r>
        <w:t xml:space="preserve"> </w:t>
      </w:r>
      <w:r w:rsidRPr="00A82086">
        <w:t>I</w:t>
      </w:r>
      <w:r w:rsidRPr="00A82086">
        <w:rPr>
          <w:rFonts w:hint="eastAsia"/>
        </w:rPr>
        <w:t>bid., p.</w:t>
      </w:r>
      <w:r>
        <w:rPr>
          <w:rFonts w:hint="eastAsia"/>
        </w:rPr>
        <w:t>921</w:t>
      </w:r>
    </w:p>
  </w:footnote>
  <w:footnote w:id="31">
    <w:p w:rsidR="00F56D97" w:rsidRPr="007C5BA1" w:rsidRDefault="00F56D97" w:rsidP="00972911">
      <w:pPr>
        <w:pStyle w:val="a3"/>
        <w:ind w:left="180" w:hangingChars="100" w:hanging="180"/>
      </w:pPr>
      <w:r>
        <w:rPr>
          <w:rStyle w:val="a5"/>
        </w:rPr>
        <w:footnoteRef/>
      </w:r>
      <w:r>
        <w:t xml:space="preserve"> </w:t>
      </w:r>
      <w:r w:rsidRPr="00A82086">
        <w:t>I</w:t>
      </w:r>
      <w:r w:rsidRPr="00A82086">
        <w:rPr>
          <w:rFonts w:hint="eastAsia"/>
        </w:rPr>
        <w:t>bid., p.</w:t>
      </w:r>
      <w:r>
        <w:rPr>
          <w:rFonts w:hint="eastAsia"/>
        </w:rPr>
        <w:t>921</w:t>
      </w:r>
    </w:p>
  </w:footnote>
  <w:footnote w:id="32">
    <w:p w:rsidR="00F56D97" w:rsidRPr="005C0B7A" w:rsidRDefault="00F56D97" w:rsidP="00972911">
      <w:pPr>
        <w:pStyle w:val="a3"/>
        <w:ind w:left="180" w:hangingChars="100" w:hanging="180"/>
        <w:rPr>
          <w:rFonts w:cs="Times New Roman"/>
        </w:rPr>
      </w:pPr>
      <w:r>
        <w:rPr>
          <w:rStyle w:val="a5"/>
        </w:rPr>
        <w:footnoteRef/>
      </w:r>
      <w:r>
        <w:t xml:space="preserve"> </w:t>
      </w:r>
      <w:r>
        <w:rPr>
          <w:rFonts w:hint="eastAsia"/>
        </w:rPr>
        <w:t>柯亨认为，德沃金为均等主义做出的巨大贡献在于，将右翼政治哲学用来攻击均等主义的武器——“选择与责任”纳入到均等主义自身中来。但柯亨也因此遭到了戴维·米勒的批评，他认为柯亨在</w:t>
      </w:r>
      <w:r>
        <w:rPr>
          <w:rFonts w:hint="eastAsia"/>
        </w:rPr>
        <w:t>1989</w:t>
      </w:r>
      <w:r>
        <w:rPr>
          <w:rFonts w:hint="eastAsia"/>
        </w:rPr>
        <w:t>年的这篇论文中表现的对选择与责任的亲近，与他后来对左派价值（即共同体和平等）和右派价值的区分是不一致的。米勒指出，如果柯亨认为无论是左派还是右派，选择和责任都至关重要，那么他应该做的主要工作是将二者的普遍有效的组成部分同右翼用来批判均等主义的特殊用途之间的区分开来，但事实上柯亨并没有这样做。因此柯亨是在左翼自由主义和社会主义之间摇摆。</w:t>
      </w:r>
      <w:r w:rsidRPr="00D03CD3">
        <w:rPr>
          <w:rFonts w:hint="eastAsia"/>
        </w:rPr>
        <w:t>本文第四部分将对米勒的这一</w:t>
      </w:r>
      <w:r>
        <w:rPr>
          <w:rFonts w:hint="eastAsia"/>
        </w:rPr>
        <w:t>观点</w:t>
      </w:r>
      <w:r w:rsidRPr="00D03CD3">
        <w:rPr>
          <w:rFonts w:hint="eastAsia"/>
        </w:rPr>
        <w:t>进行探讨。</w:t>
      </w:r>
      <w:r w:rsidRPr="005C0B7A">
        <w:rPr>
          <w:rFonts w:hint="eastAsia"/>
        </w:rPr>
        <w:t>米勒对于柯亨的进一步批评，参见：</w:t>
      </w:r>
      <w:r w:rsidRPr="005C0B7A">
        <w:rPr>
          <w:rFonts w:cs="Times New Roman"/>
        </w:rPr>
        <w:t>David Miller ,</w:t>
      </w:r>
      <w:r w:rsidRPr="00F642D1">
        <w:rPr>
          <w:rFonts w:cs="Times New Roman"/>
          <w:i/>
        </w:rPr>
        <w:t>The incoherence of luck egalitarianism</w:t>
      </w:r>
      <w:r w:rsidRPr="005C0B7A">
        <w:rPr>
          <w:rFonts w:cs="Times New Roman"/>
        </w:rPr>
        <w:t>,</w:t>
      </w:r>
      <w:r w:rsidRPr="005C0B7A">
        <w:rPr>
          <w:rFonts w:eastAsia="Calibri" w:cs="Times New Roman"/>
          <w:kern w:val="0"/>
          <w:sz w:val="36"/>
        </w:rPr>
        <w:t xml:space="preserve"> </w:t>
      </w:r>
      <w:r w:rsidRPr="005C0B7A">
        <w:rPr>
          <w:rFonts w:cs="Times New Roman"/>
        </w:rPr>
        <w:t>CSSJ Working Papers Series, SJ022,2014</w:t>
      </w:r>
    </w:p>
  </w:footnote>
  <w:footnote w:id="33">
    <w:p w:rsidR="00F56D97" w:rsidRPr="00C92E44" w:rsidRDefault="00F56D97" w:rsidP="00972911">
      <w:pPr>
        <w:pStyle w:val="a3"/>
        <w:ind w:left="180" w:hangingChars="100" w:hanging="180"/>
      </w:pPr>
      <w:r>
        <w:rPr>
          <w:rStyle w:val="a5"/>
        </w:rPr>
        <w:footnoteRef/>
      </w:r>
      <w:r>
        <w:rPr>
          <w:rFonts w:hint="eastAsia"/>
        </w:rPr>
        <w:t xml:space="preserve"> </w:t>
      </w:r>
      <w:r w:rsidRPr="00BA147D">
        <w:rPr>
          <w:rFonts w:cs="Times New Roman"/>
        </w:rPr>
        <w:t>G. A. Cohen</w:t>
      </w:r>
      <w:r w:rsidRPr="00805448">
        <w:rPr>
          <w:rFonts w:cs="Times New Roman"/>
        </w:rPr>
        <w:t>,</w:t>
      </w:r>
      <w:r w:rsidRPr="00F642D1">
        <w:rPr>
          <w:rFonts w:cs="Times New Roman"/>
          <w:i/>
        </w:rPr>
        <w:t xml:space="preserve"> On the Currency of Egalitarian Justice</w:t>
      </w:r>
      <w:r w:rsidRPr="00805448">
        <w:rPr>
          <w:rFonts w:cs="Times New Roman"/>
        </w:rPr>
        <w:t xml:space="preserve">, Ethics, 1989, </w:t>
      </w:r>
      <w:r>
        <w:rPr>
          <w:rFonts w:hint="eastAsia"/>
        </w:rPr>
        <w:t>p.</w:t>
      </w:r>
      <w:r w:rsidRPr="004972ED">
        <w:rPr>
          <w:rFonts w:hint="eastAsia"/>
        </w:rPr>
        <w:t>9</w:t>
      </w:r>
      <w:r>
        <w:rPr>
          <w:rFonts w:hint="eastAsia"/>
        </w:rPr>
        <w:t>16</w:t>
      </w:r>
    </w:p>
  </w:footnote>
  <w:footnote w:id="34">
    <w:p w:rsidR="00F56D97" w:rsidRDefault="00F56D97" w:rsidP="00972911">
      <w:pPr>
        <w:pStyle w:val="a3"/>
        <w:ind w:left="180" w:hangingChars="100" w:hanging="180"/>
      </w:pPr>
      <w:r>
        <w:rPr>
          <w:rStyle w:val="a5"/>
        </w:rPr>
        <w:footnoteRef/>
      </w:r>
      <w:r>
        <w:t xml:space="preserve"> </w:t>
      </w:r>
      <w:r w:rsidRPr="00C92E44">
        <w:t>I</w:t>
      </w:r>
      <w:r w:rsidRPr="00C92E44">
        <w:rPr>
          <w:rFonts w:hint="eastAsia"/>
        </w:rPr>
        <w:t>bid., p.</w:t>
      </w:r>
      <w:r>
        <w:rPr>
          <w:rFonts w:hint="eastAsia"/>
        </w:rPr>
        <w:t>907</w:t>
      </w:r>
    </w:p>
  </w:footnote>
  <w:footnote w:id="35">
    <w:p w:rsidR="00F56D97" w:rsidRPr="00C064DC" w:rsidRDefault="00F56D97" w:rsidP="00972911">
      <w:pPr>
        <w:pStyle w:val="a3"/>
        <w:keepLines/>
        <w:ind w:left="180" w:hangingChars="100" w:hanging="180"/>
      </w:pPr>
      <w:r>
        <w:rPr>
          <w:rStyle w:val="a5"/>
        </w:rPr>
        <w:footnoteRef/>
      </w:r>
      <w:r>
        <w:t xml:space="preserve"> </w:t>
      </w:r>
      <w:r w:rsidRPr="00C92E44">
        <w:t>I</w:t>
      </w:r>
      <w:r w:rsidRPr="00C92E44">
        <w:rPr>
          <w:rFonts w:hint="eastAsia"/>
        </w:rPr>
        <w:t>bid., p.</w:t>
      </w:r>
      <w:r>
        <w:rPr>
          <w:rFonts w:hint="eastAsia"/>
        </w:rPr>
        <w:t xml:space="preserve">923 </w:t>
      </w:r>
      <w:r>
        <w:rPr>
          <w:rFonts w:hint="eastAsia"/>
        </w:rPr>
        <w:t>柯亨在后来的论文中对这一说法进行了修改，他认为最初的版本中自己忽视了有关原生偏好（</w:t>
      </w:r>
      <w:r w:rsidRPr="00805448">
        <w:rPr>
          <w:rFonts w:cs="Times New Roman"/>
        </w:rPr>
        <w:t>brute taste</w:t>
      </w:r>
      <w:r>
        <w:rPr>
          <w:rFonts w:hint="eastAsia"/>
        </w:rPr>
        <w:t>）和判断（</w:t>
      </w:r>
      <w:r w:rsidRPr="00805448">
        <w:rPr>
          <w:rFonts w:cs="Times New Roman"/>
        </w:rPr>
        <w:t>judgment</w:t>
      </w:r>
      <w:r>
        <w:rPr>
          <w:rFonts w:hint="eastAsia"/>
        </w:rPr>
        <w:t>）的问题，并认为这一修正使得他的理论更加明确地区别于德沃金的资源平等观。修改后的版本为：“</w:t>
      </w:r>
      <w:r w:rsidRPr="00A53FBD">
        <w:rPr>
          <w:rFonts w:hint="eastAsia"/>
        </w:rPr>
        <w:t>我根据具有昂贵偏好的人</w:t>
      </w:r>
      <w:r>
        <w:rPr>
          <w:rFonts w:hint="eastAsia"/>
        </w:rPr>
        <w:t>是否可以合理地对‘他的偏好很昂贵这个事实’</w:t>
      </w:r>
      <w:r w:rsidRPr="00A53FBD">
        <w:rPr>
          <w:rFonts w:hint="eastAsia"/>
        </w:rPr>
        <w:t>负责来</w:t>
      </w:r>
      <w:r>
        <w:rPr>
          <w:rFonts w:hint="eastAsia"/>
        </w:rPr>
        <w:t>对昂贵偏好</w:t>
      </w:r>
      <w:r w:rsidRPr="00A53FBD">
        <w:rPr>
          <w:rFonts w:hint="eastAsia"/>
        </w:rPr>
        <w:t>进行区分。有那些他可能</w:t>
      </w:r>
      <w:r>
        <w:rPr>
          <w:rFonts w:hint="eastAsia"/>
        </w:rPr>
        <w:t>在不违背自己的判断的情况下，</w:t>
      </w:r>
      <w:r w:rsidRPr="00A53FBD">
        <w:rPr>
          <w:rFonts w:hint="eastAsia"/>
        </w:rPr>
        <w:t>没有帮助其形成和</w:t>
      </w:r>
      <w:r w:rsidRPr="00A53FBD">
        <w:t>/</w:t>
      </w:r>
      <w:r w:rsidRPr="00A53FBD">
        <w:rPr>
          <w:rFonts w:hint="eastAsia"/>
        </w:rPr>
        <w:t>或可能现在还无法改变的，那么相反，也有他可以承担责任的偏好，因为他可以</w:t>
      </w:r>
      <w:r>
        <w:rPr>
          <w:rFonts w:hint="eastAsia"/>
        </w:rPr>
        <w:t>在不违背自己的判断的情况下阻止它</w:t>
      </w:r>
      <w:r w:rsidRPr="00A53FBD">
        <w:rPr>
          <w:rFonts w:hint="eastAsia"/>
        </w:rPr>
        <w:t>们和</w:t>
      </w:r>
      <w:r w:rsidRPr="00A53FBD">
        <w:t>/</w:t>
      </w:r>
      <w:r>
        <w:rPr>
          <w:rFonts w:hint="eastAsia"/>
        </w:rPr>
        <w:t>或他现在可以忘掉它</w:t>
      </w:r>
      <w:r w:rsidRPr="00A53FBD">
        <w:rPr>
          <w:rFonts w:hint="eastAsia"/>
        </w:rPr>
        <w:t>们</w:t>
      </w:r>
      <w:r>
        <w:rPr>
          <w:rFonts w:hint="eastAsia"/>
        </w:rPr>
        <w:t>。”参见：</w:t>
      </w:r>
      <w:r w:rsidRPr="00BA147D">
        <w:rPr>
          <w:rFonts w:cs="Times New Roman"/>
        </w:rPr>
        <w:t>G. A. Cohen</w:t>
      </w:r>
      <w:r w:rsidRPr="00805448">
        <w:rPr>
          <w:rFonts w:cs="Times New Roman"/>
        </w:rPr>
        <w:t xml:space="preserve">, </w:t>
      </w:r>
      <w:r w:rsidRPr="00805448">
        <w:rPr>
          <w:rFonts w:cs="Times New Roman"/>
        </w:rPr>
        <w:t>Otsuka M.</w:t>
      </w:r>
      <w:r w:rsidRPr="00DA3C00">
        <w:rPr>
          <w:rFonts w:cs="Times New Roman"/>
          <w:i/>
        </w:rPr>
        <w:t xml:space="preserve"> On the Currency of Egalitarian Justice, and Other Essays in Political Philosophy</w:t>
      </w:r>
      <w:r w:rsidRPr="00805448">
        <w:rPr>
          <w:rFonts w:cs="Times New Roman"/>
        </w:rPr>
        <w:t>, Princeton University Press, 2011,</w:t>
      </w:r>
      <w:r>
        <w:rPr>
          <w:rFonts w:cs="Times New Roman" w:hint="eastAsia"/>
        </w:rPr>
        <w:t xml:space="preserve"> </w:t>
      </w:r>
      <w:r>
        <w:rPr>
          <w:rFonts w:hint="eastAsia"/>
        </w:rPr>
        <w:t>p.88</w:t>
      </w:r>
    </w:p>
  </w:footnote>
  <w:footnote w:id="36">
    <w:p w:rsidR="00F56D97" w:rsidRPr="00067D60" w:rsidRDefault="00F56D97" w:rsidP="00972911">
      <w:pPr>
        <w:pStyle w:val="a3"/>
        <w:ind w:left="180" w:hangingChars="100" w:hanging="180"/>
      </w:pPr>
      <w:r>
        <w:rPr>
          <w:rStyle w:val="a5"/>
        </w:rPr>
        <w:footnoteRef/>
      </w:r>
      <w:r>
        <w:t xml:space="preserve"> </w:t>
      </w:r>
      <w:r w:rsidRPr="00BA147D">
        <w:rPr>
          <w:rFonts w:cs="Times New Roman"/>
        </w:rPr>
        <w:t>G. A. Cohen</w:t>
      </w:r>
      <w:r w:rsidRPr="00FD75D2">
        <w:rPr>
          <w:rFonts w:cs="Times New Roman"/>
        </w:rPr>
        <w:t xml:space="preserve">, </w:t>
      </w:r>
      <w:r w:rsidRPr="00DA3C00">
        <w:rPr>
          <w:rFonts w:cs="Times New Roman"/>
          <w:i/>
        </w:rPr>
        <w:t>On the Currency of Egalitarian Justice</w:t>
      </w:r>
      <w:r w:rsidRPr="00FD75D2">
        <w:rPr>
          <w:rFonts w:cs="Times New Roman"/>
        </w:rPr>
        <w:t>, Ethics</w:t>
      </w:r>
      <w:r w:rsidRPr="00067D60">
        <w:t xml:space="preserve">, 1989, </w:t>
      </w:r>
      <w:r>
        <w:rPr>
          <w:rFonts w:hint="eastAsia"/>
        </w:rPr>
        <w:t>pp.</w:t>
      </w:r>
      <w:r w:rsidRPr="00067D60">
        <w:rPr>
          <w:rFonts w:hint="eastAsia"/>
        </w:rPr>
        <w:t>916</w:t>
      </w:r>
      <w:r>
        <w:rPr>
          <w:rFonts w:hint="eastAsia"/>
        </w:rPr>
        <w:t>-917</w:t>
      </w:r>
    </w:p>
  </w:footnote>
  <w:footnote w:id="37">
    <w:p w:rsidR="00F56D97" w:rsidRPr="00F31E64" w:rsidRDefault="00F56D97">
      <w:pPr>
        <w:pStyle w:val="a3"/>
      </w:pPr>
      <w:r>
        <w:rPr>
          <w:rStyle w:val="a5"/>
        </w:rPr>
        <w:footnoteRef/>
      </w:r>
      <w:r>
        <w:t xml:space="preserve"> </w:t>
      </w:r>
      <w:r w:rsidRPr="001A4377">
        <w:rPr>
          <w:rFonts w:hint="eastAsia"/>
        </w:rPr>
        <w:t>[</w:t>
      </w:r>
      <w:r w:rsidRPr="001A4377">
        <w:rPr>
          <w:rFonts w:hint="eastAsia"/>
        </w:rPr>
        <w:t>美</w:t>
      </w:r>
      <w:r w:rsidRPr="001A4377">
        <w:rPr>
          <w:rFonts w:hint="eastAsia"/>
        </w:rPr>
        <w:t>]</w:t>
      </w:r>
      <w:r w:rsidRPr="001A4377">
        <w:rPr>
          <w:rFonts w:hint="eastAsia"/>
        </w:rPr>
        <w:t>罗纳德·德沃金：《至上的美德》，冯克利译，江苏人民出版社，</w:t>
      </w:r>
      <w:r w:rsidRPr="001A4377">
        <w:rPr>
          <w:rFonts w:hint="eastAsia"/>
        </w:rPr>
        <w:t>2007</w:t>
      </w:r>
      <w:r w:rsidRPr="001A4377">
        <w:rPr>
          <w:rFonts w:hint="eastAsia"/>
        </w:rPr>
        <w:t>年</w:t>
      </w:r>
      <w:r>
        <w:rPr>
          <w:rFonts w:hint="eastAsia"/>
        </w:rPr>
        <w:t>，第</w:t>
      </w:r>
      <w:r>
        <w:rPr>
          <w:rFonts w:hint="eastAsia"/>
        </w:rPr>
        <w:t>343</w:t>
      </w:r>
      <w:r>
        <w:rPr>
          <w:rFonts w:hint="eastAsia"/>
        </w:rPr>
        <w:t>页</w:t>
      </w:r>
    </w:p>
  </w:footnote>
  <w:footnote w:id="38">
    <w:p w:rsidR="00F56D97" w:rsidRPr="00173AAE" w:rsidRDefault="00F56D97">
      <w:pPr>
        <w:pStyle w:val="a3"/>
      </w:pPr>
      <w:r>
        <w:rPr>
          <w:rStyle w:val="a5"/>
        </w:rPr>
        <w:footnoteRef/>
      </w:r>
      <w:r>
        <w:t xml:space="preserve"> </w:t>
      </w:r>
      <w:r w:rsidRPr="00BA147D">
        <w:rPr>
          <w:rFonts w:cs="Times New Roman"/>
        </w:rPr>
        <w:t>G. A. Cohen</w:t>
      </w:r>
      <w:r w:rsidRPr="006A7407">
        <w:rPr>
          <w:rFonts w:cs="Times New Roman"/>
        </w:rPr>
        <w:t xml:space="preserve">, </w:t>
      </w:r>
      <w:r w:rsidRPr="00DA3C00">
        <w:rPr>
          <w:rFonts w:cs="Times New Roman"/>
          <w:i/>
        </w:rPr>
        <w:t>On the Currency of Egalitarian Justice</w:t>
      </w:r>
      <w:r w:rsidRPr="006A7407">
        <w:rPr>
          <w:rFonts w:cs="Times New Roman"/>
        </w:rPr>
        <w:t xml:space="preserve">, Ethics, </w:t>
      </w:r>
      <w:r w:rsidRPr="001F30DF">
        <w:t>1989</w:t>
      </w:r>
      <w:r>
        <w:rPr>
          <w:rFonts w:hint="eastAsia"/>
        </w:rPr>
        <w:t>, p.</w:t>
      </w:r>
      <w:r w:rsidRPr="001F30DF">
        <w:t>9</w:t>
      </w:r>
      <w:r>
        <w:rPr>
          <w:rFonts w:hint="eastAsia"/>
        </w:rPr>
        <w:t>19</w:t>
      </w:r>
    </w:p>
  </w:footnote>
  <w:footnote w:id="39">
    <w:p w:rsidR="00F56D97" w:rsidRPr="00173AAE" w:rsidRDefault="00F56D97">
      <w:pPr>
        <w:pStyle w:val="a3"/>
      </w:pPr>
      <w:r>
        <w:rPr>
          <w:rStyle w:val="a5"/>
        </w:rPr>
        <w:footnoteRef/>
      </w:r>
      <w:r>
        <w:t xml:space="preserve"> </w:t>
      </w:r>
      <w:r w:rsidRPr="006A7407">
        <w:rPr>
          <w:rFonts w:cs="Times New Roman"/>
        </w:rPr>
        <w:t xml:space="preserve">Dworkin R, </w:t>
      </w:r>
      <w:r w:rsidRPr="00DA3C00">
        <w:rPr>
          <w:rFonts w:cs="Times New Roman"/>
          <w:i/>
        </w:rPr>
        <w:t>What is Equality? Part 2: Equality of Resources</w:t>
      </w:r>
      <w:r w:rsidRPr="006A7407">
        <w:rPr>
          <w:rFonts w:cs="Times New Roman"/>
        </w:rPr>
        <w:t xml:space="preserve">, Philosophy &amp; Public Affairs, </w:t>
      </w:r>
      <w:r>
        <w:t>1981</w:t>
      </w:r>
      <w:r>
        <w:rPr>
          <w:rFonts w:hint="eastAsia"/>
        </w:rPr>
        <w:t>, p.303</w:t>
      </w:r>
    </w:p>
  </w:footnote>
  <w:footnote w:id="40">
    <w:p w:rsidR="00F56D97" w:rsidRPr="00173AAE" w:rsidRDefault="00F56D97">
      <w:pPr>
        <w:pStyle w:val="a3"/>
      </w:pPr>
      <w:r>
        <w:rPr>
          <w:rStyle w:val="a5"/>
        </w:rPr>
        <w:footnoteRef/>
      </w:r>
      <w:r>
        <w:t xml:space="preserve"> </w:t>
      </w:r>
      <w:r w:rsidRPr="00BA147D">
        <w:rPr>
          <w:rFonts w:cs="Times New Roman"/>
        </w:rPr>
        <w:t>G. A. Cohen</w:t>
      </w:r>
      <w:r w:rsidRPr="006A7407">
        <w:rPr>
          <w:rFonts w:cs="Times New Roman"/>
        </w:rPr>
        <w:t xml:space="preserve">, </w:t>
      </w:r>
      <w:r w:rsidRPr="00DA3C00">
        <w:rPr>
          <w:rFonts w:cs="Times New Roman"/>
          <w:i/>
        </w:rPr>
        <w:t>On the Currency of Egalitarian Justice</w:t>
      </w:r>
      <w:r w:rsidRPr="006A7407">
        <w:rPr>
          <w:rFonts w:cs="Times New Roman"/>
        </w:rPr>
        <w:t xml:space="preserve">, Ethics, 1989, </w:t>
      </w:r>
      <w:r>
        <w:rPr>
          <w:rFonts w:hint="eastAsia"/>
        </w:rPr>
        <w:t>p.</w:t>
      </w:r>
      <w:r w:rsidRPr="00317FC1">
        <w:t>9</w:t>
      </w:r>
      <w:r>
        <w:rPr>
          <w:rFonts w:hint="eastAsia"/>
        </w:rPr>
        <w:t>30</w:t>
      </w:r>
    </w:p>
  </w:footnote>
  <w:footnote w:id="41">
    <w:p w:rsidR="00F56D97" w:rsidRPr="00B70006" w:rsidRDefault="00F56D97">
      <w:pPr>
        <w:pStyle w:val="a3"/>
      </w:pPr>
      <w:r>
        <w:rPr>
          <w:rStyle w:val="a5"/>
        </w:rPr>
        <w:footnoteRef/>
      </w:r>
      <w:r>
        <w:t xml:space="preserve"> </w:t>
      </w:r>
      <w:r w:rsidRPr="00173AAE">
        <w:t>I</w:t>
      </w:r>
      <w:r w:rsidRPr="00173AAE">
        <w:rPr>
          <w:rFonts w:hint="eastAsia"/>
        </w:rPr>
        <w:t>bid., p.</w:t>
      </w:r>
      <w:r>
        <w:rPr>
          <w:rFonts w:hint="eastAsia"/>
        </w:rPr>
        <w:t>930</w:t>
      </w:r>
    </w:p>
  </w:footnote>
  <w:footnote w:id="42">
    <w:p w:rsidR="00F56D97" w:rsidRPr="00A10407" w:rsidRDefault="00F56D97">
      <w:pPr>
        <w:pStyle w:val="a3"/>
      </w:pPr>
      <w:r>
        <w:rPr>
          <w:rStyle w:val="a5"/>
        </w:rPr>
        <w:footnoteRef/>
      </w:r>
      <w:r>
        <w:t xml:space="preserve"> </w:t>
      </w:r>
      <w:r w:rsidRPr="00173AAE">
        <w:t>I</w:t>
      </w:r>
      <w:r w:rsidRPr="00173AAE">
        <w:rPr>
          <w:rFonts w:hint="eastAsia"/>
        </w:rPr>
        <w:t>bid., p</w:t>
      </w:r>
      <w:r>
        <w:rPr>
          <w:rFonts w:hint="eastAsia"/>
        </w:rPr>
        <w:t>p</w:t>
      </w:r>
      <w:r w:rsidRPr="00173AAE">
        <w:rPr>
          <w:rFonts w:hint="eastAsia"/>
        </w:rPr>
        <w:t>.</w:t>
      </w:r>
      <w:r>
        <w:rPr>
          <w:rFonts w:hint="eastAsia"/>
        </w:rPr>
        <w:t>930-931</w:t>
      </w:r>
    </w:p>
  </w:footnote>
  <w:footnote w:id="43">
    <w:p w:rsidR="00F56D97" w:rsidRPr="00C6543A" w:rsidRDefault="00F56D97" w:rsidP="00972911">
      <w:pPr>
        <w:pStyle w:val="a3"/>
        <w:ind w:left="180" w:hangingChars="100" w:hanging="180"/>
      </w:pPr>
      <w:r>
        <w:rPr>
          <w:rStyle w:val="a5"/>
        </w:rPr>
        <w:footnoteRef/>
      </w:r>
      <w:r>
        <w:rPr>
          <w:rFonts w:hint="eastAsia"/>
        </w:rPr>
        <w:t xml:space="preserve"> </w:t>
      </w:r>
      <w:r w:rsidRPr="00C6543A">
        <w:rPr>
          <w:rFonts w:hint="eastAsia"/>
        </w:rPr>
        <w:t>迈克尔·桑德尔（</w:t>
      </w:r>
      <w:r w:rsidRPr="001C756E">
        <w:rPr>
          <w:rFonts w:cs="Times New Roman"/>
        </w:rPr>
        <w:t xml:space="preserve">Michael J. </w:t>
      </w:r>
      <w:r w:rsidRPr="001C756E">
        <w:rPr>
          <w:rFonts w:cs="Times New Roman"/>
        </w:rPr>
        <w:t>Sandel</w:t>
      </w:r>
      <w:r w:rsidRPr="00B46BE7">
        <w:rPr>
          <w:rFonts w:hint="eastAsia"/>
        </w:rPr>
        <w:t>）站在共同体主义（</w:t>
      </w:r>
      <w:r w:rsidRPr="00B46BE7">
        <w:rPr>
          <w:rFonts w:cs="Times New Roman"/>
        </w:rPr>
        <w:t>communitarianism</w:t>
      </w:r>
      <w:r w:rsidRPr="00B46BE7">
        <w:rPr>
          <w:rFonts w:hint="eastAsia"/>
        </w:rPr>
        <w:t>）的立场，区分了三种意义上的共同体：第一种共同体是“工具性”的，它基于传统的个人主义假设，认为主体的自利动机是自然而然的。在这个共同体当中，人们是为了追求私利而进行合作，并将社会安排视为必要的负担。第二种共同体</w:t>
      </w:r>
      <w:r>
        <w:rPr>
          <w:rFonts w:hint="eastAsia"/>
        </w:rPr>
        <w:t>是</w:t>
      </w:r>
      <w:r w:rsidRPr="00B46BE7">
        <w:rPr>
          <w:rFonts w:hint="eastAsia"/>
        </w:rPr>
        <w:t>“情感型”</w:t>
      </w:r>
      <w:r>
        <w:rPr>
          <w:rFonts w:hint="eastAsia"/>
        </w:rPr>
        <w:t>的</w:t>
      </w:r>
      <w:r w:rsidRPr="00B46BE7">
        <w:rPr>
          <w:rFonts w:hint="eastAsia"/>
        </w:rPr>
        <w:t>，也</w:t>
      </w:r>
      <w:r>
        <w:rPr>
          <w:rFonts w:hint="eastAsia"/>
        </w:rPr>
        <w:t>是罗尔斯意义上的共同体。在这个共同体当中，其成员具有某种“共享性</w:t>
      </w:r>
      <w:r w:rsidRPr="00B46BE7">
        <w:rPr>
          <w:rFonts w:hint="eastAsia"/>
        </w:rPr>
        <w:t>终极目的”</w:t>
      </w:r>
      <w:r>
        <w:rPr>
          <w:rFonts w:hint="eastAsia"/>
        </w:rPr>
        <w:t>（</w:t>
      </w:r>
      <w:r>
        <w:rPr>
          <w:rFonts w:hint="eastAsia"/>
        </w:rPr>
        <w:t>common asset</w:t>
      </w:r>
      <w:r>
        <w:rPr>
          <w:rFonts w:hint="eastAsia"/>
        </w:rPr>
        <w:t>）</w:t>
      </w:r>
      <w:r w:rsidRPr="00B46BE7">
        <w:rPr>
          <w:rFonts w:hint="eastAsia"/>
        </w:rPr>
        <w:t>，并且认为合作本身就是一种善。</w:t>
      </w:r>
      <w:r>
        <w:rPr>
          <w:rFonts w:hint="eastAsia"/>
        </w:rPr>
        <w:t>桑德尔认为：</w:t>
      </w:r>
      <w:r w:rsidRPr="00B46BE7">
        <w:rPr>
          <w:rFonts w:hint="eastAsia"/>
        </w:rPr>
        <w:t>“他们的利益</w:t>
      </w:r>
      <w:r w:rsidRPr="00B46BE7">
        <w:rPr>
          <w:rFonts w:hint="eastAsia"/>
        </w:rPr>
        <w:t>不总是对抗性的，有时也是互补的和重叠的”。第三种共同体被称为“构成型”，共同体不只描述一种感情，还描述一种自我理解的方式。这种共同体的成员并不只是承认共同体的情感，追求共同体的目标，还认为自己的身份在一定程度上受到他们身处于其中的社会的规定。（参见：</w:t>
      </w:r>
      <w:r w:rsidRPr="00B46BE7">
        <w:rPr>
          <w:rFonts w:cs="Times New Roman"/>
        </w:rPr>
        <w:t>Michael Sandel</w:t>
      </w:r>
      <w:r>
        <w:rPr>
          <w:rFonts w:cs="Times New Roman" w:hint="eastAsia"/>
        </w:rPr>
        <w:t xml:space="preserve">, </w:t>
      </w:r>
      <w:r w:rsidRPr="0006241D">
        <w:rPr>
          <w:rFonts w:cs="Times New Roman"/>
          <w:i/>
        </w:rPr>
        <w:t>Liberalism and the Limit of Justice</w:t>
      </w:r>
      <w:r>
        <w:rPr>
          <w:rFonts w:cs="Times New Roman" w:hint="eastAsia"/>
        </w:rPr>
        <w:t xml:space="preserve">, </w:t>
      </w:r>
      <w:r w:rsidRPr="00B46BE7">
        <w:rPr>
          <w:rFonts w:cs="Times New Roman"/>
        </w:rPr>
        <w:t>Cambridge</w:t>
      </w:r>
      <w:r>
        <w:rPr>
          <w:rFonts w:cs="Times New Roman" w:hint="eastAsia"/>
        </w:rPr>
        <w:t xml:space="preserve">, </w:t>
      </w:r>
      <w:r w:rsidRPr="00B46BE7">
        <w:rPr>
          <w:rFonts w:cs="Times New Roman"/>
        </w:rPr>
        <w:t>UK. Cambridge University press</w:t>
      </w:r>
      <w:r>
        <w:rPr>
          <w:rFonts w:cs="Times New Roman" w:hint="eastAsia"/>
        </w:rPr>
        <w:t xml:space="preserve">, </w:t>
      </w:r>
      <w:r w:rsidRPr="00B46BE7">
        <w:rPr>
          <w:rFonts w:cs="Times New Roman"/>
        </w:rPr>
        <w:t>1982</w:t>
      </w:r>
      <w:r>
        <w:rPr>
          <w:rFonts w:cs="Times New Roman" w:hint="eastAsia"/>
        </w:rPr>
        <w:t>, pp. 147-153</w:t>
      </w:r>
      <w:r w:rsidRPr="00B46BE7">
        <w:rPr>
          <w:rFonts w:hint="eastAsia"/>
        </w:rPr>
        <w:t>）柯亨的野营旅行一方面并不强调成员们的身份认同，另一方面他指出“当成熟时期的马克思谈到要克服个人利益和社会利益的对立时，他并不说个人要把社会的利益当成自己的利益。他所指的是个人利益</w:t>
      </w:r>
      <w:r>
        <w:rPr>
          <w:rFonts w:hint="eastAsia"/>
        </w:rPr>
        <w:t>之间的和谐，社会统一不再以异化的形式表现出来”。这种表述无限更</w:t>
      </w:r>
      <w:r w:rsidRPr="00B46BE7">
        <w:rPr>
          <w:rFonts w:hint="eastAsia"/>
        </w:rPr>
        <w:t>于罗尔斯对于共同体的理解，因此参照桑</w:t>
      </w:r>
      <w:r>
        <w:rPr>
          <w:rFonts w:hint="eastAsia"/>
        </w:rPr>
        <w:t>德尔的区分，</w:t>
      </w:r>
      <w:r w:rsidRPr="00C6543A">
        <w:rPr>
          <w:rFonts w:hint="eastAsia"/>
        </w:rPr>
        <w:t xml:space="preserve"> </w:t>
      </w:r>
      <w:r w:rsidRPr="00B46BE7">
        <w:rPr>
          <w:rFonts w:hint="eastAsia"/>
        </w:rPr>
        <w:t>柯亨更多的是在第二种共同体的基础上谈论这一问题。柯亨对于个人与社会关系的进一步表述，参见：</w:t>
      </w:r>
      <w:r w:rsidRPr="00B46BE7">
        <w:rPr>
          <w:rFonts w:hint="eastAsia"/>
        </w:rPr>
        <w:t>[</w:t>
      </w:r>
      <w:r w:rsidRPr="00B46BE7">
        <w:rPr>
          <w:rFonts w:hint="eastAsia"/>
        </w:rPr>
        <w:t>英</w:t>
      </w:r>
      <w:r w:rsidRPr="00B46BE7">
        <w:rPr>
          <w:rFonts w:hint="eastAsia"/>
        </w:rPr>
        <w:t>]</w:t>
      </w:r>
      <w:r w:rsidRPr="008625ED">
        <w:rPr>
          <w:rFonts w:cs="Times New Roman"/>
        </w:rPr>
        <w:t>G.A.</w:t>
      </w:r>
      <w:r w:rsidRPr="00B46BE7">
        <w:rPr>
          <w:rFonts w:hint="eastAsia"/>
        </w:rPr>
        <w:t>柯亨：《自我所有、自由和平等》，李朝晖译，东方出版</w:t>
      </w:r>
      <w:r w:rsidRPr="001C0076">
        <w:rPr>
          <w:rFonts w:hint="eastAsia"/>
        </w:rPr>
        <w:t>社，</w:t>
      </w:r>
      <w:r w:rsidRPr="001C0076">
        <w:rPr>
          <w:rFonts w:hint="eastAsia"/>
        </w:rPr>
        <w:t>2008</w:t>
      </w:r>
      <w:r w:rsidRPr="001C0076">
        <w:rPr>
          <w:rFonts w:hint="eastAsia"/>
        </w:rPr>
        <w:t>年</w:t>
      </w:r>
      <w:r>
        <w:rPr>
          <w:rFonts w:hint="eastAsia"/>
        </w:rPr>
        <w:t>，第</w:t>
      </w:r>
      <w:r>
        <w:rPr>
          <w:rFonts w:hint="eastAsia"/>
        </w:rPr>
        <w:t>157</w:t>
      </w:r>
      <w:r>
        <w:rPr>
          <w:rFonts w:hint="eastAsia"/>
        </w:rPr>
        <w:t>页</w:t>
      </w:r>
      <w:r>
        <w:rPr>
          <w:rFonts w:hint="eastAsia"/>
        </w:rPr>
        <w:t>-</w:t>
      </w:r>
      <w:r>
        <w:rPr>
          <w:rFonts w:hint="eastAsia"/>
        </w:rPr>
        <w:t>第</w:t>
      </w:r>
      <w:r>
        <w:rPr>
          <w:rFonts w:hint="eastAsia"/>
        </w:rPr>
        <w:t>158</w:t>
      </w:r>
      <w:r>
        <w:rPr>
          <w:rFonts w:hint="eastAsia"/>
        </w:rPr>
        <w:t>页</w:t>
      </w:r>
    </w:p>
  </w:footnote>
  <w:footnote w:id="44">
    <w:p w:rsidR="00F56D97" w:rsidRPr="005D01D5" w:rsidRDefault="00F56D97">
      <w:pPr>
        <w:pStyle w:val="a3"/>
      </w:pPr>
      <w:r>
        <w:rPr>
          <w:rStyle w:val="a5"/>
        </w:rPr>
        <w:footnoteRef/>
      </w:r>
      <w:r>
        <w:t xml:space="preserve"> </w:t>
      </w:r>
      <w:r w:rsidRPr="00B62B5E">
        <w:rPr>
          <w:rFonts w:hint="eastAsia"/>
        </w:rPr>
        <w:t>[</w:t>
      </w:r>
      <w:r w:rsidRPr="00B62B5E">
        <w:rPr>
          <w:rFonts w:hint="eastAsia"/>
        </w:rPr>
        <w:t>英</w:t>
      </w:r>
      <w:r w:rsidRPr="00B62B5E">
        <w:rPr>
          <w:rFonts w:hint="eastAsia"/>
        </w:rPr>
        <w:t>]</w:t>
      </w:r>
      <w:r w:rsidRPr="008625ED">
        <w:rPr>
          <w:rFonts w:cs="Times New Roman"/>
        </w:rPr>
        <w:t>G.A.</w:t>
      </w:r>
      <w:r w:rsidRPr="00B62B5E">
        <w:rPr>
          <w:rFonts w:hint="eastAsia"/>
        </w:rPr>
        <w:t>柯亨：《为什么不要社会主义》，</w:t>
      </w:r>
      <w:r w:rsidRPr="00B62B5E">
        <w:rPr>
          <w:rFonts w:hint="eastAsia"/>
        </w:rPr>
        <w:t>段忠桥译，人民出版社，</w:t>
      </w:r>
      <w:r w:rsidRPr="00B62B5E">
        <w:rPr>
          <w:rFonts w:hint="eastAsia"/>
        </w:rPr>
        <w:t>2011</w:t>
      </w:r>
      <w:r w:rsidRPr="00B62B5E">
        <w:rPr>
          <w:rFonts w:hint="eastAsia"/>
        </w:rPr>
        <w:t>年，第</w:t>
      </w:r>
      <w:r>
        <w:rPr>
          <w:rFonts w:hint="eastAsia"/>
        </w:rPr>
        <w:t>23</w:t>
      </w:r>
      <w:r w:rsidRPr="00B62B5E">
        <w:rPr>
          <w:rFonts w:hint="eastAsia"/>
        </w:rPr>
        <w:t>页</w:t>
      </w:r>
    </w:p>
  </w:footnote>
  <w:footnote w:id="45">
    <w:p w:rsidR="00F56D97" w:rsidRPr="00913A4D" w:rsidRDefault="00F56D97">
      <w:pPr>
        <w:pStyle w:val="a3"/>
      </w:pPr>
      <w:r>
        <w:rPr>
          <w:rStyle w:val="a5"/>
        </w:rPr>
        <w:footnoteRef/>
      </w:r>
      <w:r>
        <w:t xml:space="preserve"> </w:t>
      </w:r>
      <w:r>
        <w:rPr>
          <w:rFonts w:hint="eastAsia"/>
        </w:rPr>
        <w:t>同上书，第</w:t>
      </w:r>
      <w:r>
        <w:rPr>
          <w:rFonts w:hint="eastAsia"/>
        </w:rPr>
        <w:t>25</w:t>
      </w:r>
      <w:r>
        <w:rPr>
          <w:rFonts w:hint="eastAsia"/>
        </w:rPr>
        <w:t>页</w:t>
      </w:r>
    </w:p>
  </w:footnote>
  <w:footnote w:id="46">
    <w:p w:rsidR="00F56D97" w:rsidRDefault="00F56D97">
      <w:pPr>
        <w:pStyle w:val="a3"/>
      </w:pPr>
      <w:r>
        <w:rPr>
          <w:rStyle w:val="a5"/>
        </w:rPr>
        <w:footnoteRef/>
      </w:r>
      <w:r>
        <w:t xml:space="preserve"> </w:t>
      </w:r>
      <w:r>
        <w:rPr>
          <w:rFonts w:hint="eastAsia"/>
        </w:rPr>
        <w:t>同上书，第</w:t>
      </w:r>
      <w:r>
        <w:rPr>
          <w:rFonts w:hint="eastAsia"/>
        </w:rPr>
        <w:t>40</w:t>
      </w:r>
      <w:r>
        <w:rPr>
          <w:rFonts w:hint="eastAsia"/>
        </w:rPr>
        <w:t>页</w:t>
      </w:r>
    </w:p>
  </w:footnote>
  <w:footnote w:id="47">
    <w:p w:rsidR="00F56D97" w:rsidRDefault="00F56D97">
      <w:pPr>
        <w:pStyle w:val="a3"/>
      </w:pPr>
      <w:r>
        <w:rPr>
          <w:rStyle w:val="a5"/>
        </w:rPr>
        <w:footnoteRef/>
      </w:r>
      <w:r>
        <w:t xml:space="preserve"> </w:t>
      </w:r>
      <w:r>
        <w:rPr>
          <w:rFonts w:hint="eastAsia"/>
        </w:rPr>
        <w:t>同上书，第</w:t>
      </w:r>
      <w:r>
        <w:rPr>
          <w:rFonts w:hint="eastAsia"/>
        </w:rPr>
        <w:t>41</w:t>
      </w:r>
      <w:r>
        <w:rPr>
          <w:rFonts w:hint="eastAsia"/>
        </w:rPr>
        <w:t>页</w:t>
      </w:r>
    </w:p>
  </w:footnote>
  <w:footnote w:id="48">
    <w:p w:rsidR="00F56D97" w:rsidRDefault="00F56D97" w:rsidP="00972911">
      <w:pPr>
        <w:pStyle w:val="a3"/>
        <w:ind w:left="180" w:hangingChars="100" w:hanging="180"/>
      </w:pPr>
      <w:r>
        <w:rPr>
          <w:rStyle w:val="a5"/>
        </w:rPr>
        <w:footnoteRef/>
      </w:r>
      <w:r>
        <w:t xml:space="preserve"> </w:t>
      </w:r>
      <w:r>
        <w:rPr>
          <w:rFonts w:hint="eastAsia"/>
        </w:rPr>
        <w:t>同上书，第</w:t>
      </w:r>
      <w:r>
        <w:rPr>
          <w:rFonts w:hint="eastAsia"/>
        </w:rPr>
        <w:t>39</w:t>
      </w:r>
      <w:r>
        <w:rPr>
          <w:rFonts w:hint="eastAsia"/>
        </w:rPr>
        <w:t>页</w:t>
      </w:r>
    </w:p>
  </w:footnote>
  <w:footnote w:id="49">
    <w:p w:rsidR="00F56D97" w:rsidRDefault="00F56D97" w:rsidP="00972911">
      <w:pPr>
        <w:pStyle w:val="a3"/>
        <w:ind w:left="180" w:hangingChars="100" w:hanging="180"/>
      </w:pPr>
      <w:r>
        <w:rPr>
          <w:rStyle w:val="a5"/>
        </w:rPr>
        <w:footnoteRef/>
      </w:r>
      <w:r>
        <w:rPr>
          <w:rFonts w:hint="eastAsia"/>
        </w:rPr>
        <w:t xml:space="preserve"> </w:t>
      </w:r>
      <w:r w:rsidRPr="00F5419E">
        <w:rPr>
          <w:rFonts w:hint="eastAsia"/>
        </w:rPr>
        <w:t>同上</w:t>
      </w:r>
      <w:r>
        <w:rPr>
          <w:rFonts w:hint="eastAsia"/>
        </w:rPr>
        <w:t>书，第</w:t>
      </w:r>
      <w:r>
        <w:rPr>
          <w:rFonts w:hint="eastAsia"/>
        </w:rPr>
        <w:t>43</w:t>
      </w:r>
      <w:r>
        <w:rPr>
          <w:rFonts w:hint="eastAsia"/>
        </w:rPr>
        <w:t>页</w:t>
      </w:r>
    </w:p>
  </w:footnote>
  <w:footnote w:id="50">
    <w:p w:rsidR="00F56D97" w:rsidRDefault="00F56D97" w:rsidP="00972911">
      <w:pPr>
        <w:pStyle w:val="a3"/>
        <w:ind w:left="180" w:hangingChars="100" w:hanging="180"/>
      </w:pPr>
      <w:r>
        <w:rPr>
          <w:rStyle w:val="a5"/>
        </w:rPr>
        <w:footnoteRef/>
      </w:r>
      <w:r>
        <w:t xml:space="preserve"> </w:t>
      </w:r>
      <w:r>
        <w:rPr>
          <w:rFonts w:hint="eastAsia"/>
        </w:rPr>
        <w:t>柯亨对于共同体中相互服务的成员之间关系的描述，来源于他对康德在《道德形而上学原理》中提出的</w:t>
      </w:r>
      <w:r w:rsidRPr="003D427C">
        <w:rPr>
          <w:rFonts w:hint="eastAsia"/>
        </w:rPr>
        <w:t>"</w:t>
      </w:r>
      <w:r w:rsidRPr="003D427C">
        <w:rPr>
          <w:rFonts w:hint="eastAsia"/>
        </w:rPr>
        <w:t>人是目的</w:t>
      </w:r>
      <w:r w:rsidRPr="003D427C">
        <w:rPr>
          <w:rFonts w:hint="eastAsia"/>
        </w:rPr>
        <w:t>"</w:t>
      </w:r>
      <w:r w:rsidRPr="003D427C">
        <w:rPr>
          <w:rFonts w:hint="eastAsia"/>
        </w:rPr>
        <w:t>这一绝对命令</w:t>
      </w:r>
      <w:r>
        <w:rPr>
          <w:rFonts w:hint="eastAsia"/>
        </w:rPr>
        <w:t>的理解。柯亨指出：“康德原则的完整表述说的是，你不应该把你自己以及他人仅仅视为手段，而应该永远视为目的本身。这一原则并没有禁止我把他人视为手段。只要我同时也把他人视为独立的价值核心，视为值得我尊重的计划的原创者，那么我是可以把他人视为手段的。”与此相对应，柯亨一方面要求共同体成员之间具有关心、博爱的精神，一方面也明确表示可以将他人视为服务于自身的手段。参见：</w:t>
      </w:r>
      <w:r w:rsidRPr="001735C0">
        <w:rPr>
          <w:rFonts w:hint="eastAsia"/>
        </w:rPr>
        <w:t>[</w:t>
      </w:r>
      <w:r w:rsidRPr="001735C0">
        <w:rPr>
          <w:rFonts w:hint="eastAsia"/>
        </w:rPr>
        <w:t>英</w:t>
      </w:r>
      <w:r w:rsidRPr="001735C0">
        <w:rPr>
          <w:rFonts w:hint="eastAsia"/>
        </w:rPr>
        <w:t>]</w:t>
      </w:r>
      <w:r w:rsidRPr="0051654A">
        <w:rPr>
          <w:rFonts w:cs="Times New Roman"/>
        </w:rPr>
        <w:t>G.A.</w:t>
      </w:r>
      <w:r w:rsidRPr="001735C0">
        <w:rPr>
          <w:rFonts w:hint="eastAsia"/>
        </w:rPr>
        <w:t>柯亨：《自我所有、自由和平等》，李朝晖译，东方出版社，</w:t>
      </w:r>
      <w:r w:rsidRPr="001735C0">
        <w:rPr>
          <w:rFonts w:hint="eastAsia"/>
        </w:rPr>
        <w:t>2008</w:t>
      </w:r>
      <w:r w:rsidRPr="001735C0">
        <w:rPr>
          <w:rFonts w:hint="eastAsia"/>
        </w:rPr>
        <w:t>年，第</w:t>
      </w:r>
      <w:r>
        <w:rPr>
          <w:rFonts w:hint="eastAsia"/>
        </w:rPr>
        <w:t>269</w:t>
      </w:r>
      <w:r>
        <w:rPr>
          <w:rFonts w:hint="eastAsia"/>
        </w:rPr>
        <w:t>页</w:t>
      </w:r>
      <w:r>
        <w:rPr>
          <w:rFonts w:hint="eastAsia"/>
        </w:rPr>
        <w:t>-</w:t>
      </w:r>
      <w:r>
        <w:rPr>
          <w:rFonts w:hint="eastAsia"/>
        </w:rPr>
        <w:t>第</w:t>
      </w:r>
      <w:r>
        <w:rPr>
          <w:rFonts w:hint="eastAsia"/>
        </w:rPr>
        <w:t>270</w:t>
      </w:r>
      <w:r w:rsidRPr="001735C0">
        <w:rPr>
          <w:rFonts w:hint="eastAsia"/>
        </w:rPr>
        <w:t>页</w:t>
      </w:r>
      <w:r>
        <w:rPr>
          <w:rFonts w:hint="eastAsia"/>
        </w:rPr>
        <w:t>；</w:t>
      </w:r>
      <w:r w:rsidRPr="00FF31C9">
        <w:rPr>
          <w:rFonts w:hint="eastAsia"/>
        </w:rPr>
        <w:t>[</w:t>
      </w:r>
      <w:r w:rsidRPr="00FF31C9">
        <w:rPr>
          <w:rFonts w:hint="eastAsia"/>
        </w:rPr>
        <w:t>德</w:t>
      </w:r>
      <w:r w:rsidRPr="00FF31C9">
        <w:rPr>
          <w:rFonts w:hint="eastAsia"/>
        </w:rPr>
        <w:t>]</w:t>
      </w:r>
      <w:r w:rsidRPr="00FF31C9">
        <w:rPr>
          <w:rFonts w:hint="eastAsia"/>
        </w:rPr>
        <w:t>伊曼努尔·康德：《道德形而上学原理》，苗力田译，上海世纪出版社，</w:t>
      </w:r>
      <w:r w:rsidRPr="00FF31C9">
        <w:rPr>
          <w:rFonts w:hint="eastAsia"/>
        </w:rPr>
        <w:t>2005</w:t>
      </w:r>
      <w:r w:rsidRPr="00FF31C9">
        <w:rPr>
          <w:rFonts w:hint="eastAsia"/>
        </w:rPr>
        <w:t>年</w:t>
      </w:r>
    </w:p>
  </w:footnote>
  <w:footnote w:id="51">
    <w:p w:rsidR="00F56D97" w:rsidRDefault="00F56D97" w:rsidP="00972911">
      <w:pPr>
        <w:pStyle w:val="a3"/>
        <w:ind w:left="180" w:hangingChars="100" w:hanging="180"/>
      </w:pPr>
      <w:r>
        <w:rPr>
          <w:rStyle w:val="a5"/>
        </w:rPr>
        <w:footnoteRef/>
      </w:r>
      <w:r>
        <w:rPr>
          <w:rFonts w:hint="eastAsia"/>
        </w:rPr>
        <w:t xml:space="preserve"> </w:t>
      </w:r>
      <w:r w:rsidRPr="00B50033">
        <w:rPr>
          <w:rFonts w:hint="eastAsia"/>
        </w:rPr>
        <w:t>[</w:t>
      </w:r>
      <w:r w:rsidRPr="00B50033">
        <w:rPr>
          <w:rFonts w:hint="eastAsia"/>
        </w:rPr>
        <w:t>英</w:t>
      </w:r>
      <w:r w:rsidRPr="00B50033">
        <w:rPr>
          <w:rFonts w:hint="eastAsia"/>
        </w:rPr>
        <w:t>]</w:t>
      </w:r>
      <w:r w:rsidRPr="00756FF3">
        <w:rPr>
          <w:rFonts w:cs="Times New Roman"/>
        </w:rPr>
        <w:t>G.A.</w:t>
      </w:r>
      <w:r w:rsidRPr="00B50033">
        <w:rPr>
          <w:rFonts w:hint="eastAsia"/>
        </w:rPr>
        <w:t>柯亨：《为什么不要社会主义》，</w:t>
      </w:r>
      <w:r w:rsidRPr="00B50033">
        <w:rPr>
          <w:rFonts w:hint="eastAsia"/>
        </w:rPr>
        <w:t>段忠桥译，人民出版社，</w:t>
      </w:r>
      <w:r w:rsidRPr="00B50033">
        <w:rPr>
          <w:rFonts w:hint="eastAsia"/>
        </w:rPr>
        <w:t>2011</w:t>
      </w:r>
      <w:r w:rsidRPr="00B50033">
        <w:rPr>
          <w:rFonts w:hint="eastAsia"/>
        </w:rPr>
        <w:t>年，</w:t>
      </w:r>
      <w:r>
        <w:rPr>
          <w:rFonts w:hint="eastAsia"/>
        </w:rPr>
        <w:t>第</w:t>
      </w:r>
      <w:r>
        <w:rPr>
          <w:rFonts w:hint="eastAsia"/>
        </w:rPr>
        <w:t>43</w:t>
      </w:r>
      <w:r>
        <w:rPr>
          <w:rFonts w:hint="eastAsia"/>
        </w:rPr>
        <w:t>页</w:t>
      </w:r>
    </w:p>
  </w:footnote>
  <w:footnote w:id="52">
    <w:p w:rsidR="00F56D97" w:rsidRDefault="00F56D97" w:rsidP="00972911">
      <w:pPr>
        <w:pStyle w:val="a3"/>
        <w:ind w:left="180" w:hangingChars="100" w:hanging="180"/>
      </w:pPr>
      <w:r>
        <w:rPr>
          <w:rStyle w:val="a5"/>
        </w:rPr>
        <w:footnoteRef/>
      </w:r>
      <w:r>
        <w:t xml:space="preserve"> </w:t>
      </w:r>
      <w:r w:rsidRPr="00BC13D4">
        <w:rPr>
          <w:rFonts w:hint="eastAsia"/>
        </w:rPr>
        <w:t>[</w:t>
      </w:r>
      <w:r w:rsidRPr="00BC13D4">
        <w:rPr>
          <w:rFonts w:hint="eastAsia"/>
        </w:rPr>
        <w:t>英</w:t>
      </w:r>
      <w:r w:rsidRPr="00BC13D4">
        <w:rPr>
          <w:rFonts w:hint="eastAsia"/>
        </w:rPr>
        <w:t>]</w:t>
      </w:r>
      <w:r w:rsidRPr="00756FF3">
        <w:rPr>
          <w:rFonts w:cs="Times New Roman"/>
        </w:rPr>
        <w:t>G.A.</w:t>
      </w:r>
      <w:r w:rsidRPr="00BC13D4">
        <w:rPr>
          <w:rFonts w:hint="eastAsia"/>
        </w:rPr>
        <w:t>柯亨：《拯救正义与平等》，陈伟译，复旦大学出版社，</w:t>
      </w:r>
      <w:r w:rsidRPr="00BC13D4">
        <w:rPr>
          <w:rFonts w:hint="eastAsia"/>
        </w:rPr>
        <w:t>2014</w:t>
      </w:r>
      <w:r w:rsidRPr="00BC13D4">
        <w:rPr>
          <w:rFonts w:hint="eastAsia"/>
        </w:rPr>
        <w:t>年</w:t>
      </w:r>
      <w:r>
        <w:rPr>
          <w:rFonts w:hint="eastAsia"/>
        </w:rPr>
        <w:t>，第</w:t>
      </w:r>
      <w:r>
        <w:rPr>
          <w:rFonts w:hint="eastAsia"/>
        </w:rPr>
        <w:t>71</w:t>
      </w:r>
      <w:r>
        <w:rPr>
          <w:rFonts w:hint="eastAsia"/>
        </w:rPr>
        <w:t>页</w:t>
      </w:r>
    </w:p>
  </w:footnote>
  <w:footnote w:id="53">
    <w:p w:rsidR="00F56D97" w:rsidRDefault="00F56D97">
      <w:pPr>
        <w:pStyle w:val="a3"/>
      </w:pPr>
      <w:r>
        <w:rPr>
          <w:rStyle w:val="a5"/>
        </w:rPr>
        <w:footnoteRef/>
      </w:r>
      <w:r>
        <w:t xml:space="preserve"> </w:t>
      </w:r>
      <w:r w:rsidRPr="00594F8C">
        <w:rPr>
          <w:rFonts w:hint="eastAsia"/>
        </w:rPr>
        <w:t>[</w:t>
      </w:r>
      <w:r w:rsidRPr="00594F8C">
        <w:rPr>
          <w:rFonts w:hint="eastAsia"/>
        </w:rPr>
        <w:t>英</w:t>
      </w:r>
      <w:r w:rsidRPr="00594F8C">
        <w:rPr>
          <w:rFonts w:hint="eastAsia"/>
        </w:rPr>
        <w:t>]</w:t>
      </w:r>
      <w:r w:rsidRPr="00756FF3">
        <w:rPr>
          <w:rFonts w:cs="Times New Roman"/>
        </w:rPr>
        <w:t>G.A.</w:t>
      </w:r>
      <w:r w:rsidRPr="00594F8C">
        <w:rPr>
          <w:rFonts w:hint="eastAsia"/>
        </w:rPr>
        <w:t>柯亨：《为什么不要社会主义》，</w:t>
      </w:r>
      <w:r w:rsidRPr="00594F8C">
        <w:rPr>
          <w:rFonts w:hint="eastAsia"/>
        </w:rPr>
        <w:t>段忠桥译，人民出版社，</w:t>
      </w:r>
      <w:r w:rsidRPr="00594F8C">
        <w:rPr>
          <w:rFonts w:hint="eastAsia"/>
        </w:rPr>
        <w:t>2011</w:t>
      </w:r>
      <w:r w:rsidRPr="00594F8C">
        <w:rPr>
          <w:rFonts w:hint="eastAsia"/>
        </w:rPr>
        <w:t>年</w:t>
      </w:r>
      <w:r>
        <w:rPr>
          <w:rFonts w:hint="eastAsia"/>
        </w:rPr>
        <w:t>，第</w:t>
      </w:r>
      <w:r>
        <w:rPr>
          <w:rFonts w:hint="eastAsia"/>
        </w:rPr>
        <w:t>42</w:t>
      </w:r>
      <w:r>
        <w:rPr>
          <w:rFonts w:hint="eastAsia"/>
        </w:rPr>
        <w:t>页</w:t>
      </w:r>
    </w:p>
  </w:footnote>
  <w:footnote w:id="54">
    <w:p w:rsidR="00F56D97" w:rsidRPr="00E41175" w:rsidRDefault="00F56D97">
      <w:pPr>
        <w:pStyle w:val="a3"/>
      </w:pPr>
      <w:r>
        <w:rPr>
          <w:rStyle w:val="a5"/>
        </w:rPr>
        <w:footnoteRef/>
      </w:r>
      <w:r>
        <w:t xml:space="preserve"> </w:t>
      </w:r>
      <w:r>
        <w:rPr>
          <w:rFonts w:hint="eastAsia"/>
        </w:rPr>
        <w:t>同上书，第</w:t>
      </w:r>
      <w:r>
        <w:rPr>
          <w:rFonts w:hint="eastAsia"/>
        </w:rPr>
        <w:t>56</w:t>
      </w:r>
      <w:r>
        <w:rPr>
          <w:rFonts w:hint="eastAsia"/>
        </w:rPr>
        <w:t>页</w:t>
      </w:r>
    </w:p>
  </w:footnote>
  <w:footnote w:id="55">
    <w:p w:rsidR="00F56D97" w:rsidRDefault="00F56D97" w:rsidP="0018073F">
      <w:pPr>
        <w:pStyle w:val="a3"/>
      </w:pPr>
      <w:r>
        <w:rPr>
          <w:rStyle w:val="a5"/>
        </w:rPr>
        <w:footnoteRef/>
      </w:r>
      <w:r>
        <w:t xml:space="preserve"> </w:t>
      </w:r>
      <w:r w:rsidRPr="00522447">
        <w:rPr>
          <w:rFonts w:hint="eastAsia"/>
        </w:rPr>
        <w:t>[</w:t>
      </w:r>
      <w:r w:rsidRPr="00522447">
        <w:rPr>
          <w:rFonts w:hint="eastAsia"/>
        </w:rPr>
        <w:t>英</w:t>
      </w:r>
      <w:r w:rsidRPr="00522447">
        <w:rPr>
          <w:rFonts w:hint="eastAsia"/>
        </w:rPr>
        <w:t>]</w:t>
      </w:r>
      <w:r w:rsidRPr="00756FF3">
        <w:rPr>
          <w:rFonts w:cs="Times New Roman"/>
        </w:rPr>
        <w:t>G.A.</w:t>
      </w:r>
      <w:r w:rsidRPr="00522447">
        <w:rPr>
          <w:rFonts w:hint="eastAsia"/>
        </w:rPr>
        <w:t>柯亨：《拯救正义与平等》，陈伟译，复旦大学出版社，</w:t>
      </w:r>
      <w:r w:rsidRPr="00522447">
        <w:rPr>
          <w:rFonts w:hint="eastAsia"/>
        </w:rPr>
        <w:t>2014</w:t>
      </w:r>
      <w:r w:rsidRPr="00522447">
        <w:rPr>
          <w:rFonts w:hint="eastAsia"/>
        </w:rPr>
        <w:t>年</w:t>
      </w:r>
      <w:r>
        <w:rPr>
          <w:rFonts w:hint="eastAsia"/>
        </w:rPr>
        <w:t>，</w:t>
      </w:r>
      <w:r w:rsidRPr="003D2E19">
        <w:rPr>
          <w:rFonts w:hint="eastAsia"/>
        </w:rPr>
        <w:t>第</w:t>
      </w:r>
      <w:r>
        <w:rPr>
          <w:rFonts w:hint="eastAsia"/>
        </w:rPr>
        <w:t>161</w:t>
      </w:r>
      <w:r w:rsidRPr="003D2E19">
        <w:rPr>
          <w:rFonts w:hint="eastAsia"/>
        </w:rPr>
        <w:t>页</w:t>
      </w:r>
    </w:p>
  </w:footnote>
  <w:footnote w:id="56">
    <w:p w:rsidR="00F56D97" w:rsidRPr="00443771" w:rsidRDefault="00F56D97" w:rsidP="004363AD">
      <w:pPr>
        <w:pStyle w:val="a3"/>
      </w:pPr>
      <w:r>
        <w:rPr>
          <w:rStyle w:val="a5"/>
        </w:rPr>
        <w:footnoteRef/>
      </w:r>
      <w:r>
        <w:t xml:space="preserve"> </w:t>
      </w:r>
      <w:r w:rsidRPr="00031583">
        <w:rPr>
          <w:rFonts w:hint="eastAsia"/>
        </w:rPr>
        <w:t>[</w:t>
      </w:r>
      <w:r w:rsidRPr="00031583">
        <w:rPr>
          <w:rFonts w:hint="eastAsia"/>
        </w:rPr>
        <w:t>英</w:t>
      </w:r>
      <w:r w:rsidRPr="00031583">
        <w:rPr>
          <w:rFonts w:hint="eastAsia"/>
        </w:rPr>
        <w:t>]</w:t>
      </w:r>
      <w:r w:rsidRPr="00756FF3">
        <w:rPr>
          <w:rFonts w:cs="Times New Roman"/>
        </w:rPr>
        <w:t>G.A.</w:t>
      </w:r>
      <w:r w:rsidRPr="00031583">
        <w:rPr>
          <w:rFonts w:hint="eastAsia"/>
        </w:rPr>
        <w:t>柯亨：《为什么不要社会主义》，</w:t>
      </w:r>
      <w:r w:rsidRPr="00031583">
        <w:rPr>
          <w:rFonts w:hint="eastAsia"/>
        </w:rPr>
        <w:t>段忠桥译，人民出版社，</w:t>
      </w:r>
      <w:r w:rsidRPr="00031583">
        <w:rPr>
          <w:rFonts w:hint="eastAsia"/>
        </w:rPr>
        <w:t>2011</w:t>
      </w:r>
      <w:r w:rsidRPr="00031583">
        <w:rPr>
          <w:rFonts w:hint="eastAsia"/>
        </w:rPr>
        <w:t>年</w:t>
      </w:r>
      <w:r>
        <w:rPr>
          <w:rFonts w:hint="eastAsia"/>
        </w:rPr>
        <w:t>，第</w:t>
      </w:r>
      <w:r>
        <w:rPr>
          <w:rFonts w:hint="eastAsia"/>
        </w:rPr>
        <w:t>56</w:t>
      </w:r>
      <w:r w:rsidRPr="003D2E19">
        <w:rPr>
          <w:rFonts w:hint="eastAsia"/>
        </w:rPr>
        <w:t>页</w:t>
      </w:r>
    </w:p>
  </w:footnote>
  <w:footnote w:id="57">
    <w:p w:rsidR="00F56D97" w:rsidRPr="007C3775" w:rsidRDefault="00F56D97">
      <w:pPr>
        <w:pStyle w:val="a3"/>
      </w:pPr>
      <w:r>
        <w:rPr>
          <w:rStyle w:val="a5"/>
        </w:rPr>
        <w:footnoteRef/>
      </w:r>
      <w:r>
        <w:t xml:space="preserve"> </w:t>
      </w:r>
      <w:r>
        <w:rPr>
          <w:rFonts w:hint="eastAsia"/>
        </w:rPr>
        <w:t>同上书，第</w:t>
      </w:r>
      <w:r>
        <w:rPr>
          <w:rFonts w:hint="eastAsia"/>
        </w:rPr>
        <w:t>57</w:t>
      </w:r>
      <w:r w:rsidRPr="003D2E19">
        <w:rPr>
          <w:rFonts w:hint="eastAsia"/>
        </w:rPr>
        <w:t>页</w:t>
      </w:r>
    </w:p>
  </w:footnote>
  <w:footnote w:id="58">
    <w:p w:rsidR="00F56D97" w:rsidRPr="00DA1A6D" w:rsidRDefault="00F56D97">
      <w:pPr>
        <w:pStyle w:val="a3"/>
      </w:pPr>
      <w:r>
        <w:rPr>
          <w:rStyle w:val="a5"/>
        </w:rPr>
        <w:footnoteRef/>
      </w:r>
      <w:r>
        <w:rPr>
          <w:rFonts w:hint="eastAsia"/>
        </w:rPr>
        <w:t xml:space="preserve"> </w:t>
      </w:r>
      <w:r w:rsidRPr="007F0887">
        <w:t>G. A. Cohen</w:t>
      </w:r>
      <w:r>
        <w:rPr>
          <w:rFonts w:hint="eastAsia"/>
        </w:rPr>
        <w:t xml:space="preserve">, </w:t>
      </w:r>
      <w:r w:rsidRPr="007F0887">
        <w:t>Why Not Socialism?</w:t>
      </w:r>
      <w:r>
        <w:rPr>
          <w:rFonts w:hint="eastAsia"/>
        </w:rPr>
        <w:t xml:space="preserve"> </w:t>
      </w:r>
      <w:r w:rsidRPr="007F0887">
        <w:t>Princeton University Press</w:t>
      </w:r>
      <w:r>
        <w:rPr>
          <w:rFonts w:hint="eastAsia"/>
        </w:rPr>
        <w:t xml:space="preserve">, </w:t>
      </w:r>
      <w:r w:rsidRPr="007F0887">
        <w:t>2009</w:t>
      </w:r>
      <w:r>
        <w:rPr>
          <w:rFonts w:hint="eastAsia"/>
        </w:rPr>
        <w:t>, pp.58-59</w:t>
      </w:r>
    </w:p>
  </w:footnote>
  <w:footnote w:id="59">
    <w:p w:rsidR="00F56D97" w:rsidRPr="00D236BD" w:rsidRDefault="00F56D97">
      <w:pPr>
        <w:pStyle w:val="a3"/>
      </w:pPr>
      <w:r>
        <w:rPr>
          <w:rStyle w:val="a5"/>
        </w:rPr>
        <w:footnoteRef/>
      </w:r>
      <w:r>
        <w:t xml:space="preserve"> </w:t>
      </w:r>
      <w:r w:rsidRPr="005D7546">
        <w:rPr>
          <w:rFonts w:hint="eastAsia"/>
        </w:rPr>
        <w:t>[</w:t>
      </w:r>
      <w:r w:rsidRPr="005D7546">
        <w:rPr>
          <w:rFonts w:hint="eastAsia"/>
        </w:rPr>
        <w:t>英</w:t>
      </w:r>
      <w:r w:rsidRPr="005D7546">
        <w:rPr>
          <w:rFonts w:hint="eastAsia"/>
        </w:rPr>
        <w:t>]</w:t>
      </w:r>
      <w:r w:rsidRPr="005D7546">
        <w:t>G.A.</w:t>
      </w:r>
      <w:r w:rsidRPr="005D7546">
        <w:rPr>
          <w:rFonts w:hint="eastAsia"/>
        </w:rPr>
        <w:t>柯亨：《为什么不要社会主义》，</w:t>
      </w:r>
      <w:r w:rsidRPr="005D7546">
        <w:rPr>
          <w:rFonts w:hint="eastAsia"/>
        </w:rPr>
        <w:t>段忠桥译，人民出版社，</w:t>
      </w:r>
      <w:r w:rsidRPr="005D7546">
        <w:rPr>
          <w:rFonts w:hint="eastAsia"/>
        </w:rPr>
        <w:t>2011</w:t>
      </w:r>
      <w:r w:rsidRPr="005D7546">
        <w:rPr>
          <w:rFonts w:hint="eastAsia"/>
        </w:rPr>
        <w:t>年</w:t>
      </w:r>
      <w:r>
        <w:rPr>
          <w:rFonts w:hint="eastAsia"/>
        </w:rPr>
        <w:t>，第</w:t>
      </w:r>
      <w:r>
        <w:rPr>
          <w:rFonts w:hint="eastAsia"/>
        </w:rPr>
        <w:t>70</w:t>
      </w:r>
      <w:r>
        <w:rPr>
          <w:rFonts w:hint="eastAsia"/>
        </w:rPr>
        <w:t>页</w:t>
      </w:r>
    </w:p>
  </w:footnote>
  <w:footnote w:id="60">
    <w:p w:rsidR="00F56D97" w:rsidRPr="006A4AD3" w:rsidRDefault="00F56D97">
      <w:pPr>
        <w:pStyle w:val="a3"/>
      </w:pPr>
      <w:r>
        <w:rPr>
          <w:rStyle w:val="a5"/>
        </w:rPr>
        <w:footnoteRef/>
      </w:r>
      <w:r>
        <w:t xml:space="preserve"> </w:t>
      </w:r>
      <w:r>
        <w:rPr>
          <w:rFonts w:hint="eastAsia"/>
        </w:rPr>
        <w:t>同上书，第</w:t>
      </w:r>
      <w:r>
        <w:rPr>
          <w:rFonts w:hint="eastAsia"/>
        </w:rPr>
        <w:t>71</w:t>
      </w:r>
      <w:r>
        <w:rPr>
          <w:rFonts w:hint="eastAsia"/>
        </w:rPr>
        <w:t>页</w:t>
      </w:r>
    </w:p>
  </w:footnote>
  <w:footnote w:id="61">
    <w:p w:rsidR="00F56D97" w:rsidRPr="002623B7" w:rsidRDefault="00F56D97">
      <w:pPr>
        <w:pStyle w:val="a3"/>
      </w:pPr>
      <w:r>
        <w:rPr>
          <w:rStyle w:val="a5"/>
        </w:rPr>
        <w:footnoteRef/>
      </w:r>
      <w:r>
        <w:t xml:space="preserve"> </w:t>
      </w:r>
      <w:r w:rsidRPr="002623B7">
        <w:rPr>
          <w:rFonts w:hint="eastAsia"/>
        </w:rPr>
        <w:t>[</w:t>
      </w:r>
      <w:r w:rsidRPr="002623B7">
        <w:rPr>
          <w:rFonts w:hint="eastAsia"/>
        </w:rPr>
        <w:t>英</w:t>
      </w:r>
      <w:r w:rsidRPr="002623B7">
        <w:rPr>
          <w:rFonts w:hint="eastAsia"/>
        </w:rPr>
        <w:t>]</w:t>
      </w:r>
      <w:r w:rsidRPr="00756FF3">
        <w:rPr>
          <w:rFonts w:cs="Times New Roman"/>
        </w:rPr>
        <w:t>G.A.</w:t>
      </w:r>
      <w:r w:rsidRPr="002623B7">
        <w:rPr>
          <w:rFonts w:hint="eastAsia"/>
        </w:rPr>
        <w:t>柯亨：《自我所有、自由和平等》，李朝晖译，东方出版社，</w:t>
      </w:r>
      <w:r w:rsidRPr="002623B7">
        <w:rPr>
          <w:rFonts w:hint="eastAsia"/>
        </w:rPr>
        <w:t>2008</w:t>
      </w:r>
      <w:r w:rsidRPr="002623B7">
        <w:rPr>
          <w:rFonts w:hint="eastAsia"/>
        </w:rPr>
        <w:t>年，第</w:t>
      </w:r>
      <w:r w:rsidRPr="002623B7">
        <w:rPr>
          <w:rFonts w:hint="eastAsia"/>
        </w:rPr>
        <w:t>163</w:t>
      </w:r>
      <w:r w:rsidRPr="002623B7">
        <w:rPr>
          <w:rFonts w:hint="eastAsia"/>
        </w:rPr>
        <w:t>页</w:t>
      </w:r>
    </w:p>
  </w:footnote>
  <w:footnote w:id="62">
    <w:p w:rsidR="00F56D97" w:rsidRPr="00A84809" w:rsidRDefault="00F56D97" w:rsidP="00972911">
      <w:pPr>
        <w:pStyle w:val="a3"/>
        <w:ind w:left="180" w:hangingChars="100" w:hanging="180"/>
      </w:pPr>
      <w:r>
        <w:rPr>
          <w:rStyle w:val="a5"/>
        </w:rPr>
        <w:footnoteRef/>
      </w:r>
      <w:r>
        <w:t xml:space="preserve"> </w:t>
      </w:r>
      <w:r w:rsidRPr="00A84809">
        <w:rPr>
          <w:rFonts w:hint="eastAsia"/>
        </w:rPr>
        <w:t>[</w:t>
      </w:r>
      <w:r w:rsidRPr="00A84809">
        <w:rPr>
          <w:rFonts w:hint="eastAsia"/>
        </w:rPr>
        <w:t>英</w:t>
      </w:r>
      <w:r w:rsidRPr="00A84809">
        <w:rPr>
          <w:rFonts w:hint="eastAsia"/>
        </w:rPr>
        <w:t>]</w:t>
      </w:r>
      <w:r w:rsidRPr="00A54F8D">
        <w:rPr>
          <w:rFonts w:cs="Times New Roman"/>
        </w:rPr>
        <w:t>G.A.</w:t>
      </w:r>
      <w:r w:rsidRPr="00A84809">
        <w:rPr>
          <w:rFonts w:hint="eastAsia"/>
        </w:rPr>
        <w:t>柯亨：《拯救正义与平等》，陈伟译，复旦大学出版社，</w:t>
      </w:r>
      <w:r w:rsidRPr="00A84809">
        <w:rPr>
          <w:rFonts w:hint="eastAsia"/>
        </w:rPr>
        <w:t>2014</w:t>
      </w:r>
      <w:r w:rsidRPr="00A84809">
        <w:rPr>
          <w:rFonts w:hint="eastAsia"/>
        </w:rPr>
        <w:t>年，第</w:t>
      </w:r>
      <w:r>
        <w:rPr>
          <w:rFonts w:hint="eastAsia"/>
        </w:rPr>
        <w:t>6</w:t>
      </w:r>
      <w:r w:rsidRPr="00A84809">
        <w:rPr>
          <w:rFonts w:hint="eastAsia"/>
        </w:rPr>
        <w:t>页</w:t>
      </w:r>
    </w:p>
  </w:footnote>
  <w:footnote w:id="63">
    <w:p w:rsidR="00F56D97" w:rsidRDefault="00F56D97" w:rsidP="00972911">
      <w:pPr>
        <w:pStyle w:val="a3"/>
        <w:ind w:left="180" w:hangingChars="100" w:hanging="180"/>
      </w:pPr>
      <w:r>
        <w:rPr>
          <w:rStyle w:val="a5"/>
        </w:rPr>
        <w:footnoteRef/>
      </w:r>
      <w:r>
        <w:t xml:space="preserve"> </w:t>
      </w:r>
      <w:r w:rsidRPr="00037FFD">
        <w:rPr>
          <w:rFonts w:hint="eastAsia"/>
        </w:rPr>
        <w:t>[</w:t>
      </w:r>
      <w:r w:rsidRPr="00037FFD">
        <w:rPr>
          <w:rFonts w:hint="eastAsia"/>
        </w:rPr>
        <w:t>英</w:t>
      </w:r>
      <w:r w:rsidRPr="00037FFD">
        <w:rPr>
          <w:rFonts w:hint="eastAsia"/>
        </w:rPr>
        <w:t>]</w:t>
      </w:r>
      <w:r w:rsidRPr="00037FFD">
        <w:rPr>
          <w:rFonts w:hint="eastAsia"/>
        </w:rPr>
        <w:t>大卫·休</w:t>
      </w:r>
      <w:r w:rsidRPr="00037FFD">
        <w:rPr>
          <w:rFonts w:hint="eastAsia"/>
        </w:rPr>
        <w:t>谟：《人性论》，关文运译，商务印书馆，</w:t>
      </w:r>
      <w:r w:rsidRPr="00037FFD">
        <w:rPr>
          <w:rFonts w:hint="eastAsia"/>
        </w:rPr>
        <w:t>1980</w:t>
      </w:r>
      <w:r w:rsidRPr="00037FFD">
        <w:rPr>
          <w:rFonts w:hint="eastAsia"/>
        </w:rPr>
        <w:t>年</w:t>
      </w:r>
      <w:r>
        <w:rPr>
          <w:rFonts w:hint="eastAsia"/>
        </w:rPr>
        <w:t>，第</w:t>
      </w:r>
      <w:r>
        <w:rPr>
          <w:rFonts w:hint="eastAsia"/>
        </w:rPr>
        <w:t>536</w:t>
      </w:r>
      <w:r>
        <w:rPr>
          <w:rFonts w:hint="eastAsia"/>
        </w:rPr>
        <w:t>页</w:t>
      </w:r>
    </w:p>
  </w:footnote>
  <w:footnote w:id="64">
    <w:p w:rsidR="00F56D97" w:rsidRPr="00CE740A" w:rsidRDefault="00F56D97" w:rsidP="00972911">
      <w:pPr>
        <w:pStyle w:val="a3"/>
        <w:ind w:left="180" w:hangingChars="100" w:hanging="180"/>
      </w:pPr>
      <w:r>
        <w:rPr>
          <w:rStyle w:val="a5"/>
        </w:rPr>
        <w:footnoteRef/>
      </w:r>
      <w:r w:rsidRPr="008E7F93">
        <w:rPr>
          <w:color w:val="FF0000"/>
        </w:rPr>
        <w:t xml:space="preserve"> </w:t>
      </w:r>
      <w:r>
        <w:rPr>
          <w:rFonts w:hint="eastAsia"/>
        </w:rPr>
        <w:t>之所以说“部分继承”，是因为柯亨与休</w:t>
      </w:r>
      <w:r>
        <w:rPr>
          <w:rFonts w:hint="eastAsia"/>
        </w:rPr>
        <w:t>谟对于正义的界定不同，从而导致他们对于慷慨与匮乏的关系理解不同。柯亨指出，如果正义是一种分配，那么无论是否克服匮乏，正义都不会失去必要性。例如</w:t>
      </w:r>
      <w:r w:rsidRPr="007335D9">
        <w:rPr>
          <w:rFonts w:hint="eastAsia"/>
        </w:rPr>
        <w:t>如果正义是按需分配，那么就可以说富裕能够使正义更容易实现，而不能说它使正义成为多余。</w:t>
      </w:r>
      <w:r w:rsidRPr="00077A3F">
        <w:rPr>
          <w:rFonts w:hint="eastAsia"/>
        </w:rPr>
        <w:t>参见：</w:t>
      </w:r>
      <w:r w:rsidRPr="00077A3F">
        <w:rPr>
          <w:rFonts w:hint="eastAsia"/>
        </w:rPr>
        <w:t>[</w:t>
      </w:r>
      <w:r w:rsidRPr="00077A3F">
        <w:rPr>
          <w:rFonts w:hint="eastAsia"/>
        </w:rPr>
        <w:t>英</w:t>
      </w:r>
      <w:r w:rsidRPr="00077A3F">
        <w:rPr>
          <w:rFonts w:hint="eastAsia"/>
        </w:rPr>
        <w:t>]G.A.</w:t>
      </w:r>
      <w:r w:rsidRPr="00077A3F">
        <w:rPr>
          <w:rFonts w:hint="eastAsia"/>
        </w:rPr>
        <w:t>柯亨：《自我所有、自由和平等》，李朝晖译，东方出版社，</w:t>
      </w:r>
      <w:r w:rsidRPr="00077A3F">
        <w:rPr>
          <w:rFonts w:hint="eastAsia"/>
        </w:rPr>
        <w:t>2008</w:t>
      </w:r>
      <w:r w:rsidRPr="00077A3F">
        <w:rPr>
          <w:rFonts w:hint="eastAsia"/>
        </w:rPr>
        <w:t>年，</w:t>
      </w:r>
      <w:r>
        <w:rPr>
          <w:rFonts w:hint="eastAsia"/>
        </w:rPr>
        <w:t>第</w:t>
      </w:r>
      <w:r w:rsidRPr="00077A3F">
        <w:rPr>
          <w:rFonts w:hint="eastAsia"/>
        </w:rPr>
        <w:t>159</w:t>
      </w:r>
      <w:r>
        <w:rPr>
          <w:rFonts w:hint="eastAsia"/>
        </w:rPr>
        <w:t>页</w:t>
      </w:r>
      <w:r w:rsidRPr="00077A3F">
        <w:rPr>
          <w:rFonts w:hint="eastAsia"/>
        </w:rPr>
        <w:t>-</w:t>
      </w:r>
      <w:r>
        <w:rPr>
          <w:rFonts w:hint="eastAsia"/>
        </w:rPr>
        <w:t>第</w:t>
      </w:r>
      <w:r w:rsidRPr="00077A3F">
        <w:rPr>
          <w:rFonts w:hint="eastAsia"/>
        </w:rPr>
        <w:t>163</w:t>
      </w:r>
      <w:r>
        <w:rPr>
          <w:rFonts w:hint="eastAsia"/>
        </w:rPr>
        <w:t>页</w:t>
      </w:r>
    </w:p>
  </w:footnote>
  <w:footnote w:id="65">
    <w:p w:rsidR="00F56D97" w:rsidRDefault="00F56D97" w:rsidP="00972911">
      <w:pPr>
        <w:pStyle w:val="a3"/>
        <w:ind w:left="180" w:hangingChars="100" w:hanging="180"/>
      </w:pPr>
      <w:r>
        <w:rPr>
          <w:rStyle w:val="a5"/>
        </w:rPr>
        <w:footnoteRef/>
      </w:r>
      <w:r>
        <w:rPr>
          <w:rFonts w:hint="eastAsia"/>
        </w:rPr>
        <w:t xml:space="preserve"> </w:t>
      </w:r>
      <w:r w:rsidRPr="00DE1833">
        <w:rPr>
          <w:rFonts w:hint="eastAsia"/>
        </w:rPr>
        <w:t>[</w:t>
      </w:r>
      <w:r w:rsidRPr="00DE1833">
        <w:rPr>
          <w:rFonts w:hint="eastAsia"/>
        </w:rPr>
        <w:t>英</w:t>
      </w:r>
      <w:r w:rsidRPr="00DE1833">
        <w:rPr>
          <w:rFonts w:hint="eastAsia"/>
        </w:rPr>
        <w:t>]G.A.</w:t>
      </w:r>
      <w:r w:rsidRPr="00DE1833">
        <w:rPr>
          <w:rFonts w:hint="eastAsia"/>
        </w:rPr>
        <w:t>柯亨：《拯救正义与平等》，陈伟译，复旦大学出版社，</w:t>
      </w:r>
      <w:r w:rsidRPr="00DE1833">
        <w:rPr>
          <w:rFonts w:hint="eastAsia"/>
        </w:rPr>
        <w:t>2014</w:t>
      </w:r>
      <w:r w:rsidRPr="00DE1833">
        <w:rPr>
          <w:rFonts w:hint="eastAsia"/>
        </w:rPr>
        <w:t>年</w:t>
      </w:r>
      <w:r>
        <w:rPr>
          <w:rFonts w:hint="eastAsia"/>
        </w:rPr>
        <w:t>，第</w:t>
      </w:r>
      <w:r w:rsidRPr="001478A5">
        <w:rPr>
          <w:rFonts w:hint="eastAsia"/>
        </w:rPr>
        <w:t>74</w:t>
      </w:r>
      <w:r w:rsidRPr="000A55D1">
        <w:rPr>
          <w:rFonts w:hint="eastAsia"/>
        </w:rPr>
        <w:t>页</w:t>
      </w:r>
    </w:p>
  </w:footnote>
  <w:footnote w:id="66">
    <w:p w:rsidR="00F56D97" w:rsidRPr="00EF0F37" w:rsidRDefault="00F56D97" w:rsidP="00972911">
      <w:pPr>
        <w:pStyle w:val="a3"/>
        <w:widowControl/>
        <w:ind w:left="180" w:hangingChars="100" w:hanging="180"/>
      </w:pPr>
      <w:r>
        <w:rPr>
          <w:rStyle w:val="a5"/>
        </w:rPr>
        <w:footnoteRef/>
      </w:r>
      <w:r>
        <w:t xml:space="preserve"> </w:t>
      </w:r>
      <w:r>
        <w:rPr>
          <w:rFonts w:hint="eastAsia"/>
        </w:rPr>
        <w:t>考虑罗尔斯对于关心与正义问题的</w:t>
      </w:r>
      <w:r w:rsidRPr="00376A21">
        <w:rPr>
          <w:rFonts w:hint="eastAsia"/>
        </w:rPr>
        <w:t>一个表述，“我们不必假设……人们从不为他人做出实质性牺牲，因为人们经常受爱以及情感纽带的驱使而这样做。但社会基本结构并不</w:t>
      </w:r>
      <w:r w:rsidRPr="00AF7848">
        <w:rPr>
          <w:rFonts w:hint="eastAsia"/>
        </w:rPr>
        <w:t>把这种行为纳入正义的范畴。”</w:t>
      </w:r>
      <w:r>
        <w:rPr>
          <w:rFonts w:hint="eastAsia"/>
        </w:rPr>
        <w:t>（参见：</w:t>
      </w:r>
      <w:r>
        <w:rPr>
          <w:rFonts w:hint="eastAsia"/>
        </w:rPr>
        <w:t>[</w:t>
      </w:r>
      <w:r>
        <w:rPr>
          <w:rFonts w:hint="eastAsia"/>
        </w:rPr>
        <w:t>美</w:t>
      </w:r>
      <w:r>
        <w:rPr>
          <w:rFonts w:hint="eastAsia"/>
        </w:rPr>
        <w:t>]</w:t>
      </w:r>
      <w:r>
        <w:rPr>
          <w:rFonts w:hint="eastAsia"/>
        </w:rPr>
        <w:t>桑德尔：自由主义与正义的局限，</w:t>
      </w:r>
      <w:r w:rsidRPr="00B870B8">
        <w:rPr>
          <w:rFonts w:hint="eastAsia"/>
        </w:rPr>
        <w:t>万俊人</w:t>
      </w:r>
      <w:r>
        <w:rPr>
          <w:rFonts w:hint="eastAsia"/>
        </w:rPr>
        <w:t>等译，</w:t>
      </w:r>
      <w:r w:rsidRPr="00B870B8">
        <w:rPr>
          <w:rFonts w:hint="eastAsia"/>
        </w:rPr>
        <w:t>译林出版社</w:t>
      </w:r>
      <w:r>
        <w:rPr>
          <w:rFonts w:hint="eastAsia"/>
        </w:rPr>
        <w:t>，</w:t>
      </w:r>
      <w:r>
        <w:rPr>
          <w:rFonts w:hint="eastAsia"/>
        </w:rPr>
        <w:t>2001</w:t>
      </w:r>
      <w:r>
        <w:rPr>
          <w:rFonts w:hint="eastAsia"/>
        </w:rPr>
        <w:t>年，第</w:t>
      </w:r>
      <w:r>
        <w:rPr>
          <w:rFonts w:hint="eastAsia"/>
        </w:rPr>
        <w:t>180</w:t>
      </w:r>
      <w:r>
        <w:rPr>
          <w:rFonts w:hint="eastAsia"/>
        </w:rPr>
        <w:t>页）在罗尔斯那里，由于社会基本结构的限制，关心不被纳入到正义范围之内。但我们在前文中已经表明，柯亨明确反对将正义限制在社会基本结构之内，正义的实现应该包括个人与政府的共同努力。因此关心是正义社会当中的价值。</w:t>
      </w:r>
    </w:p>
  </w:footnote>
  <w:footnote w:id="67">
    <w:p w:rsidR="00F56D97" w:rsidRDefault="00F56D97" w:rsidP="00972911">
      <w:pPr>
        <w:pStyle w:val="a3"/>
        <w:widowControl/>
        <w:ind w:left="180" w:hangingChars="100" w:hanging="180"/>
      </w:pPr>
      <w:r>
        <w:rPr>
          <w:rStyle w:val="a5"/>
        </w:rPr>
        <w:footnoteRef/>
      </w:r>
      <w:r>
        <w:t xml:space="preserve"> </w:t>
      </w:r>
      <w:r w:rsidRPr="004D0CF9">
        <w:rPr>
          <w:rFonts w:hint="eastAsia"/>
        </w:rPr>
        <w:t>[</w:t>
      </w:r>
      <w:r w:rsidRPr="004D0CF9">
        <w:rPr>
          <w:rFonts w:hint="eastAsia"/>
        </w:rPr>
        <w:t>美</w:t>
      </w:r>
      <w:r w:rsidRPr="004D0CF9">
        <w:rPr>
          <w:rFonts w:hint="eastAsia"/>
        </w:rPr>
        <w:t>]</w:t>
      </w:r>
      <w:r w:rsidRPr="00A54F8D">
        <w:rPr>
          <w:rFonts w:cs="Times New Roman"/>
        </w:rPr>
        <w:t>R.G.</w:t>
      </w:r>
      <w:r w:rsidRPr="004D0CF9">
        <w:rPr>
          <w:rFonts w:hint="eastAsia"/>
        </w:rPr>
        <w:t>佩</w:t>
      </w:r>
      <w:r w:rsidRPr="004D0CF9">
        <w:rPr>
          <w:rFonts w:hint="eastAsia"/>
        </w:rPr>
        <w:t>弗：《马克思主义、道德与社会正义》，段忠桥编，吕梁山，李旸，周洪军译，高等教育出版社，</w:t>
      </w:r>
      <w:r w:rsidRPr="004D0CF9">
        <w:rPr>
          <w:rFonts w:hint="eastAsia"/>
        </w:rPr>
        <w:t>2010</w:t>
      </w:r>
      <w:r>
        <w:rPr>
          <w:rFonts w:hint="eastAsia"/>
        </w:rPr>
        <w:t>，第</w:t>
      </w:r>
      <w:r>
        <w:rPr>
          <w:rFonts w:hint="eastAsia"/>
        </w:rPr>
        <w:t>349</w:t>
      </w:r>
      <w:r w:rsidRPr="000A55D1">
        <w:rPr>
          <w:rFonts w:hint="eastAsia"/>
        </w:rPr>
        <w:t>页</w:t>
      </w:r>
    </w:p>
  </w:footnote>
  <w:footnote w:id="68">
    <w:p w:rsidR="00F56D97" w:rsidRDefault="00F56D97" w:rsidP="00972911">
      <w:pPr>
        <w:pStyle w:val="a3"/>
        <w:widowControl/>
        <w:ind w:left="180" w:hangingChars="100" w:hanging="180"/>
      </w:pPr>
      <w:r>
        <w:rPr>
          <w:rStyle w:val="a5"/>
        </w:rPr>
        <w:footnoteRef/>
      </w:r>
      <w:r>
        <w:t xml:space="preserve"> </w:t>
      </w:r>
      <w:r w:rsidRPr="00037FFD">
        <w:rPr>
          <w:rFonts w:hint="eastAsia"/>
        </w:rPr>
        <w:t>[</w:t>
      </w:r>
      <w:r w:rsidRPr="00037FFD">
        <w:rPr>
          <w:rFonts w:hint="eastAsia"/>
        </w:rPr>
        <w:t>德</w:t>
      </w:r>
      <w:r w:rsidRPr="00037FFD">
        <w:rPr>
          <w:rFonts w:hint="eastAsia"/>
        </w:rPr>
        <w:t>]</w:t>
      </w:r>
      <w:r w:rsidRPr="00037FFD">
        <w:rPr>
          <w:rFonts w:hint="eastAsia"/>
        </w:rPr>
        <w:t>卡尔·马克思：《马克思恩格斯全集》第</w:t>
      </w:r>
      <w:r w:rsidRPr="00037FFD">
        <w:rPr>
          <w:rFonts w:hint="eastAsia"/>
        </w:rPr>
        <w:t>25</w:t>
      </w:r>
      <w:r w:rsidRPr="00037FFD">
        <w:rPr>
          <w:rFonts w:hint="eastAsia"/>
        </w:rPr>
        <w:t>卷，人民出版社，</w:t>
      </w:r>
      <w:r w:rsidRPr="00037FFD">
        <w:rPr>
          <w:rFonts w:hint="eastAsia"/>
        </w:rPr>
        <w:t>2001</w:t>
      </w:r>
      <w:r w:rsidRPr="00037FFD">
        <w:rPr>
          <w:rFonts w:hint="eastAsia"/>
        </w:rPr>
        <w:t>年</w:t>
      </w:r>
      <w:r>
        <w:rPr>
          <w:rFonts w:hint="eastAsia"/>
        </w:rPr>
        <w:t>，第</w:t>
      </w:r>
      <w:r>
        <w:rPr>
          <w:rFonts w:hint="eastAsia"/>
        </w:rPr>
        <w:t>20</w:t>
      </w:r>
      <w:r w:rsidRPr="000A55D1">
        <w:rPr>
          <w:rFonts w:hint="eastAsia"/>
        </w:rPr>
        <w:t>页</w:t>
      </w:r>
    </w:p>
  </w:footnote>
  <w:footnote w:id="69">
    <w:p w:rsidR="00F56D97" w:rsidRPr="001B7E45" w:rsidRDefault="00F56D97" w:rsidP="00972911">
      <w:pPr>
        <w:pStyle w:val="a3"/>
        <w:ind w:left="180" w:hangingChars="100" w:hanging="180"/>
        <w:rPr>
          <w:rFonts w:cs="Times New Roman"/>
          <w:color w:val="FF0000"/>
        </w:rPr>
      </w:pPr>
      <w:r>
        <w:rPr>
          <w:rStyle w:val="a5"/>
        </w:rPr>
        <w:footnoteRef/>
      </w:r>
      <w:r>
        <w:t xml:space="preserve"> </w:t>
      </w:r>
      <w:r>
        <w:rPr>
          <w:rFonts w:hint="eastAsia"/>
        </w:rPr>
        <w:t>在英文版中，柯亨这样表述“共同使用”：</w:t>
      </w:r>
      <w:r w:rsidRPr="0044181F">
        <w:rPr>
          <w:rFonts w:cs="Times New Roman"/>
        </w:rPr>
        <w:t>we avail ourselves of those facilities collectively</w:t>
      </w:r>
      <w:r>
        <w:rPr>
          <w:rFonts w:cs="Times New Roman" w:hint="eastAsia"/>
        </w:rPr>
        <w:t>。参见</w:t>
      </w:r>
      <w:r>
        <w:rPr>
          <w:rFonts w:cs="Times New Roman"/>
        </w:rPr>
        <w:t>G. A. Cohen</w:t>
      </w:r>
      <w:r>
        <w:rPr>
          <w:rFonts w:cs="Times New Roman" w:hint="eastAsia"/>
        </w:rPr>
        <w:t xml:space="preserve">, </w:t>
      </w:r>
      <w:r w:rsidRPr="00F50ED2">
        <w:rPr>
          <w:rFonts w:cs="Times New Roman"/>
          <w:i/>
        </w:rPr>
        <w:t>Why Not Socialism?</w:t>
      </w:r>
      <w:r>
        <w:rPr>
          <w:rFonts w:cs="Times New Roman" w:hint="eastAsia"/>
        </w:rPr>
        <w:t xml:space="preserve">  </w:t>
      </w:r>
      <w:r w:rsidRPr="00F50ED2">
        <w:rPr>
          <w:rFonts w:cs="Times New Roman"/>
        </w:rPr>
        <w:t xml:space="preserve">Princeton University Press; August </w:t>
      </w:r>
      <w:r>
        <w:rPr>
          <w:rFonts w:cs="Times New Roman" w:hint="eastAsia"/>
        </w:rPr>
        <w:t xml:space="preserve">, </w:t>
      </w:r>
      <w:r w:rsidRPr="00F50ED2">
        <w:rPr>
          <w:rFonts w:cs="Times New Roman"/>
        </w:rPr>
        <w:t>2009</w:t>
      </w:r>
      <w:r>
        <w:rPr>
          <w:rFonts w:cs="Times New Roman" w:hint="eastAsia"/>
        </w:rPr>
        <w:t>, p.3</w:t>
      </w:r>
    </w:p>
  </w:footnote>
  <w:footnote w:id="70">
    <w:p w:rsidR="00F56D97" w:rsidRPr="00403E69" w:rsidRDefault="00F56D97" w:rsidP="00972911">
      <w:pPr>
        <w:pStyle w:val="a3"/>
        <w:widowControl/>
        <w:ind w:left="180" w:hangingChars="100" w:hanging="180"/>
      </w:pPr>
      <w:r>
        <w:rPr>
          <w:rStyle w:val="a5"/>
        </w:rPr>
        <w:footnoteRef/>
      </w:r>
      <w:r>
        <w:rPr>
          <w:rFonts w:hint="eastAsia"/>
        </w:rPr>
        <w:t xml:space="preserve"> </w:t>
      </w:r>
      <w:r w:rsidRPr="00C240B7">
        <w:rPr>
          <w:rFonts w:hint="eastAsia"/>
        </w:rPr>
        <w:t>迈克尔·桑德</w:t>
      </w:r>
      <w:r w:rsidRPr="00460D9D">
        <w:rPr>
          <w:rFonts w:hint="eastAsia"/>
        </w:rPr>
        <w:t>尔（</w:t>
      </w:r>
      <w:r w:rsidRPr="00460D9D">
        <w:rPr>
          <w:rFonts w:cs="Times New Roman"/>
        </w:rPr>
        <w:t xml:space="preserve">Michael J. </w:t>
      </w:r>
      <w:r w:rsidRPr="00460D9D">
        <w:rPr>
          <w:rFonts w:cs="Times New Roman"/>
        </w:rPr>
        <w:t>Sandel</w:t>
      </w:r>
      <w:r w:rsidRPr="00460D9D">
        <w:rPr>
          <w:rFonts w:hint="eastAsia"/>
        </w:rPr>
        <w:t>）对于罗尔斯共同体的批判中有类似的观点。桑德尔认为罗尔斯的共同体观念中，其参与者有某种“共享性终极目的”，虽然每一个成员仍然拥有自己的利益，但他们之间的利益并非总是对立的和冲突的，而在某些情况下是互补的和重叠在一起的。因此罗尔斯的共同体是仍然是个人主义的，它预设了合作主体的个人性质，尽管这些主体的实际动机可能是自私的，也可能是仁慈的。（关于桑德尔对于罗尔斯共同体的进一步批评，参见：</w:t>
      </w:r>
      <w:r w:rsidRPr="00460D9D">
        <w:rPr>
          <w:rFonts w:cs="Times New Roman"/>
        </w:rPr>
        <w:t>Mic</w:t>
      </w:r>
      <w:r w:rsidRPr="00F50ED2">
        <w:rPr>
          <w:rFonts w:cs="Times New Roman"/>
        </w:rPr>
        <w:t>hael Sandel</w:t>
      </w:r>
      <w:r>
        <w:rPr>
          <w:rFonts w:cs="Times New Roman" w:hint="eastAsia"/>
        </w:rPr>
        <w:t xml:space="preserve">, </w:t>
      </w:r>
      <w:r w:rsidRPr="00F50ED2">
        <w:rPr>
          <w:rFonts w:cs="Times New Roman"/>
          <w:i/>
        </w:rPr>
        <w:t>Liberalism and the Limit of Justice</w:t>
      </w:r>
      <w:r>
        <w:rPr>
          <w:rFonts w:cs="Times New Roman" w:hint="eastAsia"/>
        </w:rPr>
        <w:t xml:space="preserve">, </w:t>
      </w:r>
      <w:r w:rsidRPr="00F50ED2">
        <w:rPr>
          <w:rFonts w:cs="Times New Roman"/>
        </w:rPr>
        <w:t>Cambridge</w:t>
      </w:r>
      <w:r>
        <w:rPr>
          <w:rFonts w:cs="Times New Roman" w:hint="eastAsia"/>
        </w:rPr>
        <w:t xml:space="preserve">, </w:t>
      </w:r>
      <w:r w:rsidRPr="00F50ED2">
        <w:rPr>
          <w:rFonts w:cs="Times New Roman"/>
        </w:rPr>
        <w:t>UK. Cambridge University press</w:t>
      </w:r>
      <w:r>
        <w:rPr>
          <w:rFonts w:cs="Times New Roman" w:hint="eastAsia"/>
        </w:rPr>
        <w:t xml:space="preserve">, </w:t>
      </w:r>
      <w:r w:rsidRPr="00F50ED2">
        <w:rPr>
          <w:rFonts w:cs="Times New Roman"/>
        </w:rPr>
        <w:t>1982</w:t>
      </w:r>
      <w:r>
        <w:rPr>
          <w:rFonts w:cs="Times New Roman" w:hint="eastAsia"/>
        </w:rPr>
        <w:t>, pp.147-153</w:t>
      </w:r>
      <w:r w:rsidRPr="00F50ED2">
        <w:rPr>
          <w:rFonts w:cs="Times New Roman"/>
        </w:rPr>
        <w:t>）</w:t>
      </w:r>
      <w:r w:rsidRPr="00403E69">
        <w:rPr>
          <w:rFonts w:hint="eastAsia"/>
        </w:rPr>
        <w:t>相比于罗尔斯，柯亨的共同体</w:t>
      </w:r>
      <w:r>
        <w:rPr>
          <w:rFonts w:hint="eastAsia"/>
        </w:rPr>
        <w:t>思想</w:t>
      </w:r>
      <w:r w:rsidRPr="00403E69">
        <w:rPr>
          <w:rFonts w:hint="eastAsia"/>
        </w:rPr>
        <w:t>更强调动机上的仁慈和博爱，但在他对于野营旅行的预设中，表明了共同体成员的“个人性”，以及物品的“私有性”。</w:t>
      </w:r>
    </w:p>
  </w:footnote>
  <w:footnote w:id="71">
    <w:p w:rsidR="00F56D97" w:rsidRPr="00C343DA" w:rsidRDefault="00F56D97" w:rsidP="00972911">
      <w:pPr>
        <w:pStyle w:val="a3"/>
        <w:ind w:left="180" w:hangingChars="100" w:hanging="180"/>
      </w:pPr>
      <w:r>
        <w:rPr>
          <w:rStyle w:val="a5"/>
        </w:rPr>
        <w:footnoteRef/>
      </w:r>
      <w:r>
        <w:t xml:space="preserve"> </w:t>
      </w:r>
      <w:r w:rsidRPr="00BA147D">
        <w:rPr>
          <w:rFonts w:cs="Times New Roman"/>
        </w:rPr>
        <w:t>G. A. Cohen</w:t>
      </w:r>
      <w:r>
        <w:rPr>
          <w:rFonts w:cs="Times New Roman"/>
        </w:rPr>
        <w:t xml:space="preserve">, </w:t>
      </w:r>
      <w:r>
        <w:rPr>
          <w:rFonts w:cs="Times New Roman"/>
        </w:rPr>
        <w:t>Otsuka M</w:t>
      </w:r>
      <w:r>
        <w:rPr>
          <w:rFonts w:cs="Times New Roman" w:hint="eastAsia"/>
        </w:rPr>
        <w:t xml:space="preserve">, </w:t>
      </w:r>
      <w:r w:rsidRPr="0049443A">
        <w:rPr>
          <w:rFonts w:cs="Times New Roman"/>
          <w:i/>
        </w:rPr>
        <w:t xml:space="preserve">On the Currency of Egalitarian Justice, and Other Essays in Political Philosophy, </w:t>
      </w:r>
      <w:r w:rsidRPr="005B66A3">
        <w:rPr>
          <w:rFonts w:cs="Times New Roman"/>
        </w:rPr>
        <w:t xml:space="preserve">Princeton University Press, </w:t>
      </w:r>
      <w:r w:rsidRPr="00FC373C">
        <w:t>2011</w:t>
      </w:r>
      <w:r>
        <w:rPr>
          <w:rFonts w:hint="eastAsia"/>
        </w:rPr>
        <w:t>,p.220</w:t>
      </w:r>
    </w:p>
  </w:footnote>
  <w:footnote w:id="72">
    <w:p w:rsidR="00F56D97" w:rsidRPr="00AF1772" w:rsidRDefault="00F56D97" w:rsidP="00972911">
      <w:pPr>
        <w:pStyle w:val="a3"/>
        <w:ind w:left="180" w:hangingChars="100" w:hanging="180"/>
      </w:pPr>
      <w:r>
        <w:rPr>
          <w:rStyle w:val="a5"/>
        </w:rPr>
        <w:footnoteRef/>
      </w:r>
      <w:r>
        <w:t xml:space="preserve"> </w:t>
      </w:r>
      <w:r w:rsidRPr="00BA147D">
        <w:rPr>
          <w:rFonts w:cs="Times New Roman"/>
        </w:rPr>
        <w:t>G. A. Cohen</w:t>
      </w:r>
      <w:r>
        <w:rPr>
          <w:rFonts w:cs="Times New Roman" w:hint="eastAsia"/>
        </w:rPr>
        <w:t xml:space="preserve">, </w:t>
      </w:r>
      <w:r w:rsidRPr="0049443A">
        <w:rPr>
          <w:rFonts w:cs="Times New Roman"/>
          <w:i/>
        </w:rPr>
        <w:t>Back to socialist basics</w:t>
      </w:r>
      <w:r>
        <w:rPr>
          <w:rFonts w:cs="Times New Roman" w:hint="eastAsia"/>
        </w:rPr>
        <w:t>,</w:t>
      </w:r>
      <w:r w:rsidRPr="005B66A3">
        <w:rPr>
          <w:rFonts w:cs="Times New Roman"/>
        </w:rPr>
        <w:t xml:space="preserve"> New Left Review, 1994,</w:t>
      </w:r>
      <w:r>
        <w:rPr>
          <w:rFonts w:cs="Times New Roman" w:hint="eastAsia"/>
        </w:rPr>
        <w:t xml:space="preserve"> </w:t>
      </w:r>
      <w:r>
        <w:rPr>
          <w:rFonts w:hint="eastAsia"/>
        </w:rPr>
        <w:t>pp.</w:t>
      </w:r>
      <w:r>
        <w:t>3-16</w:t>
      </w:r>
    </w:p>
  </w:footnote>
  <w:footnote w:id="73">
    <w:p w:rsidR="00F56D97" w:rsidRPr="00E1063D" w:rsidRDefault="00F56D97" w:rsidP="00972911">
      <w:pPr>
        <w:pStyle w:val="a3"/>
        <w:ind w:left="180" w:hangingChars="100" w:hanging="180"/>
      </w:pPr>
      <w:r>
        <w:rPr>
          <w:rStyle w:val="a5"/>
        </w:rPr>
        <w:footnoteRef/>
      </w:r>
      <w:r>
        <w:t xml:space="preserve"> </w:t>
      </w:r>
      <w:r w:rsidRPr="005B66A3">
        <w:rPr>
          <w:rFonts w:cs="Times New Roman"/>
        </w:rPr>
        <w:t>David Miller ,</w:t>
      </w:r>
      <w:r w:rsidRPr="0049443A">
        <w:rPr>
          <w:rFonts w:cs="Times New Roman"/>
          <w:i/>
        </w:rPr>
        <w:t>The incoherence of luck egalitarianism</w:t>
      </w:r>
      <w:r w:rsidRPr="005B66A3">
        <w:rPr>
          <w:rFonts w:cs="Times New Roman"/>
        </w:rPr>
        <w:t>, CSSJ Working Papers Series, SJ</w:t>
      </w:r>
      <w:r w:rsidRPr="00E1063D">
        <w:t>022</w:t>
      </w:r>
      <w:r w:rsidRPr="00E1063D">
        <w:rPr>
          <w:rFonts w:hint="eastAsia"/>
        </w:rPr>
        <w:t>,2014</w:t>
      </w:r>
    </w:p>
  </w:footnote>
  <w:footnote w:id="74">
    <w:p w:rsidR="00F56D97" w:rsidRDefault="00F56D97">
      <w:pPr>
        <w:pStyle w:val="a3"/>
      </w:pPr>
      <w:r>
        <w:rPr>
          <w:rStyle w:val="a5"/>
        </w:rPr>
        <w:footnoteRef/>
      </w:r>
      <w:r>
        <w:t xml:space="preserve"> </w:t>
      </w:r>
      <w:r w:rsidRPr="0044181F">
        <w:rPr>
          <w:rFonts w:hint="eastAsia"/>
        </w:rPr>
        <w:t>[</w:t>
      </w:r>
      <w:r w:rsidRPr="0044181F">
        <w:rPr>
          <w:rFonts w:hint="eastAsia"/>
        </w:rPr>
        <w:t>英</w:t>
      </w:r>
      <w:r w:rsidRPr="0044181F">
        <w:rPr>
          <w:rFonts w:hint="eastAsia"/>
        </w:rPr>
        <w:t>]</w:t>
      </w:r>
      <w:r w:rsidRPr="00A54F8D">
        <w:rPr>
          <w:rFonts w:cs="Times New Roman"/>
        </w:rPr>
        <w:t>G.A.</w:t>
      </w:r>
      <w:r w:rsidRPr="0044181F">
        <w:rPr>
          <w:rFonts w:hint="eastAsia"/>
        </w:rPr>
        <w:t>柯亨：《拯救正义与平等》，陈伟译，复旦大学出版社，</w:t>
      </w:r>
      <w:r w:rsidRPr="0044181F">
        <w:rPr>
          <w:rFonts w:hint="eastAsia"/>
        </w:rPr>
        <w:t>2014</w:t>
      </w:r>
      <w:r w:rsidRPr="0044181F">
        <w:rPr>
          <w:rFonts w:hint="eastAsia"/>
        </w:rPr>
        <w:t>年，</w:t>
      </w:r>
      <w:r>
        <w:rPr>
          <w:rFonts w:hint="eastAsia"/>
        </w:rPr>
        <w:t>第</w:t>
      </w:r>
      <w:r>
        <w:rPr>
          <w:rFonts w:hint="eastAsia"/>
        </w:rPr>
        <w:t>233</w:t>
      </w:r>
      <w:r>
        <w:rPr>
          <w:rFonts w:hint="eastAsia"/>
        </w:rPr>
        <w:t>页</w:t>
      </w:r>
      <w:r>
        <w:rPr>
          <w:rFonts w:hint="eastAsia"/>
        </w:rPr>
        <w:t>-</w:t>
      </w:r>
      <w:r>
        <w:rPr>
          <w:rFonts w:hint="eastAsia"/>
        </w:rPr>
        <w:t>第</w:t>
      </w:r>
      <w:r>
        <w:rPr>
          <w:rFonts w:hint="eastAsia"/>
        </w:rPr>
        <w:t>234</w:t>
      </w:r>
      <w:r>
        <w:rPr>
          <w:rFonts w:hint="eastAsia"/>
        </w:rPr>
        <w:t>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D97" w:rsidRPr="00D94ABB" w:rsidRDefault="00F56D97" w:rsidP="00D94ABB">
    <w:pPr>
      <w:pStyle w:val="a6"/>
      <w:jc w:val="right"/>
      <w:rPr>
        <w:color w:val="808080" w:themeColor="background1" w:themeShade="80"/>
      </w:rPr>
    </w:pPr>
    <w:r>
      <w:rPr>
        <w:rFonts w:hint="eastAsia"/>
        <w:bCs/>
        <w:color w:val="808080" w:themeColor="background1" w:themeShade="80"/>
      </w:rPr>
      <w:t>对共同体的追寻</w:t>
    </w:r>
    <w:r w:rsidRPr="00D94ABB">
      <w:rPr>
        <w:bCs/>
        <w:color w:val="808080" w:themeColor="background1" w:themeShade="80"/>
      </w:rPr>
      <w:t>——</w:t>
    </w:r>
    <w:r w:rsidRPr="00D94ABB">
      <w:rPr>
        <w:bCs/>
        <w:color w:val="808080" w:themeColor="background1" w:themeShade="80"/>
      </w:rPr>
      <w:t>试析</w:t>
    </w:r>
    <w:r w:rsidRPr="00D94ABB">
      <w:rPr>
        <w:bCs/>
        <w:color w:val="808080" w:themeColor="background1" w:themeShade="80"/>
      </w:rPr>
      <w:t>G.A</w:t>
    </w:r>
    <w:r w:rsidRPr="00D94ABB">
      <w:rPr>
        <w:rFonts w:hint="eastAsia"/>
        <w:bCs/>
        <w:color w:val="808080" w:themeColor="background1" w:themeShade="80"/>
      </w:rPr>
      <w:t>柯亨</w:t>
    </w:r>
    <w:r w:rsidRPr="00D94ABB">
      <w:rPr>
        <w:bCs/>
        <w:color w:val="808080" w:themeColor="background1" w:themeShade="80"/>
      </w:rPr>
      <w:t>对左翼自由主义政治哲学批判的根基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footnoteLayoutLikeWW8/>
    <w:adjustLineHeightInTable/>
    <w:useFELayout/>
    <w:compatSetting w:name="compatibilityMode" w:uri="http://schemas.microsoft.com/office/word" w:val="12"/>
    <w:compatSetting w:name="useWord2013TrackBottomHyphenation" w:uri="http://schemas.microsoft.com/office/word" w:val="1"/>
  </w:compat>
  <w:rsids>
    <w:rsidRoot w:val="008363BC"/>
    <w:rsid w:val="00002D49"/>
    <w:rsid w:val="00004B03"/>
    <w:rsid w:val="00007024"/>
    <w:rsid w:val="000078E4"/>
    <w:rsid w:val="000107EB"/>
    <w:rsid w:val="0001089B"/>
    <w:rsid w:val="00010986"/>
    <w:rsid w:val="00010BE9"/>
    <w:rsid w:val="00011C04"/>
    <w:rsid w:val="00012A5F"/>
    <w:rsid w:val="0001506C"/>
    <w:rsid w:val="00015482"/>
    <w:rsid w:val="000155EA"/>
    <w:rsid w:val="00015F1E"/>
    <w:rsid w:val="00020944"/>
    <w:rsid w:val="00020E25"/>
    <w:rsid w:val="000216A9"/>
    <w:rsid w:val="00023204"/>
    <w:rsid w:val="0002573C"/>
    <w:rsid w:val="0002641C"/>
    <w:rsid w:val="00027FCC"/>
    <w:rsid w:val="0003104C"/>
    <w:rsid w:val="00031583"/>
    <w:rsid w:val="00031E66"/>
    <w:rsid w:val="0003344D"/>
    <w:rsid w:val="00033A04"/>
    <w:rsid w:val="00035488"/>
    <w:rsid w:val="00035BAA"/>
    <w:rsid w:val="00036E49"/>
    <w:rsid w:val="00037619"/>
    <w:rsid w:val="00037985"/>
    <w:rsid w:val="00037FFD"/>
    <w:rsid w:val="00040713"/>
    <w:rsid w:val="00040960"/>
    <w:rsid w:val="00043744"/>
    <w:rsid w:val="00044E92"/>
    <w:rsid w:val="00044EC8"/>
    <w:rsid w:val="0005005C"/>
    <w:rsid w:val="0005218B"/>
    <w:rsid w:val="00052A97"/>
    <w:rsid w:val="00053A8C"/>
    <w:rsid w:val="00060D06"/>
    <w:rsid w:val="0006143A"/>
    <w:rsid w:val="0006241D"/>
    <w:rsid w:val="0006276E"/>
    <w:rsid w:val="000640F9"/>
    <w:rsid w:val="00066343"/>
    <w:rsid w:val="000670FF"/>
    <w:rsid w:val="0006719D"/>
    <w:rsid w:val="000679A1"/>
    <w:rsid w:val="00067C27"/>
    <w:rsid w:val="00067D1A"/>
    <w:rsid w:val="00067D60"/>
    <w:rsid w:val="0007178D"/>
    <w:rsid w:val="000718A6"/>
    <w:rsid w:val="00073314"/>
    <w:rsid w:val="00074A81"/>
    <w:rsid w:val="00075706"/>
    <w:rsid w:val="00075FB9"/>
    <w:rsid w:val="00077A3F"/>
    <w:rsid w:val="00080EE2"/>
    <w:rsid w:val="0008109A"/>
    <w:rsid w:val="00082636"/>
    <w:rsid w:val="0008263D"/>
    <w:rsid w:val="00083AAF"/>
    <w:rsid w:val="000845FF"/>
    <w:rsid w:val="00084A49"/>
    <w:rsid w:val="00085BDC"/>
    <w:rsid w:val="00086181"/>
    <w:rsid w:val="00086F90"/>
    <w:rsid w:val="00094B4E"/>
    <w:rsid w:val="00094E41"/>
    <w:rsid w:val="00096DCA"/>
    <w:rsid w:val="000A0056"/>
    <w:rsid w:val="000A0DB8"/>
    <w:rsid w:val="000A1BD9"/>
    <w:rsid w:val="000A2167"/>
    <w:rsid w:val="000A4E07"/>
    <w:rsid w:val="000A50BA"/>
    <w:rsid w:val="000A55D1"/>
    <w:rsid w:val="000A5938"/>
    <w:rsid w:val="000A6A13"/>
    <w:rsid w:val="000B0A26"/>
    <w:rsid w:val="000B0AC4"/>
    <w:rsid w:val="000B1F9A"/>
    <w:rsid w:val="000B2493"/>
    <w:rsid w:val="000B2CDB"/>
    <w:rsid w:val="000B2E7D"/>
    <w:rsid w:val="000B32E9"/>
    <w:rsid w:val="000B34D2"/>
    <w:rsid w:val="000B3E45"/>
    <w:rsid w:val="000B48E7"/>
    <w:rsid w:val="000B4D80"/>
    <w:rsid w:val="000B5C36"/>
    <w:rsid w:val="000B6FAF"/>
    <w:rsid w:val="000B7F9A"/>
    <w:rsid w:val="000C01CE"/>
    <w:rsid w:val="000C075C"/>
    <w:rsid w:val="000C0CD9"/>
    <w:rsid w:val="000C1B76"/>
    <w:rsid w:val="000C1C0B"/>
    <w:rsid w:val="000C4205"/>
    <w:rsid w:val="000C467C"/>
    <w:rsid w:val="000C51AD"/>
    <w:rsid w:val="000C53A9"/>
    <w:rsid w:val="000C61B9"/>
    <w:rsid w:val="000C6AB8"/>
    <w:rsid w:val="000C6AD8"/>
    <w:rsid w:val="000C7633"/>
    <w:rsid w:val="000D1296"/>
    <w:rsid w:val="000D1387"/>
    <w:rsid w:val="000D20EC"/>
    <w:rsid w:val="000D3D13"/>
    <w:rsid w:val="000D429B"/>
    <w:rsid w:val="000D5221"/>
    <w:rsid w:val="000D5FE5"/>
    <w:rsid w:val="000D635B"/>
    <w:rsid w:val="000D6ED3"/>
    <w:rsid w:val="000D7387"/>
    <w:rsid w:val="000D76FC"/>
    <w:rsid w:val="000E186E"/>
    <w:rsid w:val="000E1915"/>
    <w:rsid w:val="000E28D1"/>
    <w:rsid w:val="000E34D9"/>
    <w:rsid w:val="000E443E"/>
    <w:rsid w:val="000E4C10"/>
    <w:rsid w:val="000E56B7"/>
    <w:rsid w:val="000E6AFE"/>
    <w:rsid w:val="000E6E53"/>
    <w:rsid w:val="000E707A"/>
    <w:rsid w:val="000F08A9"/>
    <w:rsid w:val="000F08C2"/>
    <w:rsid w:val="000F119A"/>
    <w:rsid w:val="000F14F3"/>
    <w:rsid w:val="000F2765"/>
    <w:rsid w:val="000F2AE0"/>
    <w:rsid w:val="000F3FFC"/>
    <w:rsid w:val="000F5367"/>
    <w:rsid w:val="000F5C06"/>
    <w:rsid w:val="000F76B3"/>
    <w:rsid w:val="001025F4"/>
    <w:rsid w:val="001028E7"/>
    <w:rsid w:val="00102FBB"/>
    <w:rsid w:val="001048BD"/>
    <w:rsid w:val="00104C09"/>
    <w:rsid w:val="0010695D"/>
    <w:rsid w:val="001073F8"/>
    <w:rsid w:val="001111D0"/>
    <w:rsid w:val="00111EE0"/>
    <w:rsid w:val="00112AF6"/>
    <w:rsid w:val="00113A77"/>
    <w:rsid w:val="00113E16"/>
    <w:rsid w:val="00114948"/>
    <w:rsid w:val="00114B5B"/>
    <w:rsid w:val="00114FFE"/>
    <w:rsid w:val="001166F2"/>
    <w:rsid w:val="00117B2A"/>
    <w:rsid w:val="001211A0"/>
    <w:rsid w:val="001219B2"/>
    <w:rsid w:val="0012213C"/>
    <w:rsid w:val="001221D7"/>
    <w:rsid w:val="001244D4"/>
    <w:rsid w:val="00124510"/>
    <w:rsid w:val="00124562"/>
    <w:rsid w:val="001247F5"/>
    <w:rsid w:val="00125E26"/>
    <w:rsid w:val="0012625E"/>
    <w:rsid w:val="00126502"/>
    <w:rsid w:val="00127745"/>
    <w:rsid w:val="0013000A"/>
    <w:rsid w:val="00130AE0"/>
    <w:rsid w:val="0013194C"/>
    <w:rsid w:val="00131D73"/>
    <w:rsid w:val="00133AC7"/>
    <w:rsid w:val="00133F76"/>
    <w:rsid w:val="001341AC"/>
    <w:rsid w:val="001341D9"/>
    <w:rsid w:val="001342E6"/>
    <w:rsid w:val="0013611A"/>
    <w:rsid w:val="00141553"/>
    <w:rsid w:val="0014263C"/>
    <w:rsid w:val="00145659"/>
    <w:rsid w:val="00147514"/>
    <w:rsid w:val="00147871"/>
    <w:rsid w:val="001478A5"/>
    <w:rsid w:val="00147A13"/>
    <w:rsid w:val="00155899"/>
    <w:rsid w:val="001568E8"/>
    <w:rsid w:val="00164548"/>
    <w:rsid w:val="001647BB"/>
    <w:rsid w:val="00167335"/>
    <w:rsid w:val="001676AD"/>
    <w:rsid w:val="00170526"/>
    <w:rsid w:val="001735C0"/>
    <w:rsid w:val="00173AAE"/>
    <w:rsid w:val="0017444F"/>
    <w:rsid w:val="001744EF"/>
    <w:rsid w:val="00174D38"/>
    <w:rsid w:val="00175F71"/>
    <w:rsid w:val="001765D9"/>
    <w:rsid w:val="0018073F"/>
    <w:rsid w:val="0018504C"/>
    <w:rsid w:val="00186BE9"/>
    <w:rsid w:val="001911EA"/>
    <w:rsid w:val="001920CB"/>
    <w:rsid w:val="001921AC"/>
    <w:rsid w:val="00195B89"/>
    <w:rsid w:val="00197237"/>
    <w:rsid w:val="001A2B74"/>
    <w:rsid w:val="001A30F6"/>
    <w:rsid w:val="001A3161"/>
    <w:rsid w:val="001A342A"/>
    <w:rsid w:val="001A3CD3"/>
    <w:rsid w:val="001A3D7B"/>
    <w:rsid w:val="001A4377"/>
    <w:rsid w:val="001B0693"/>
    <w:rsid w:val="001B1C71"/>
    <w:rsid w:val="001B6973"/>
    <w:rsid w:val="001B6A2F"/>
    <w:rsid w:val="001B6B60"/>
    <w:rsid w:val="001B7E45"/>
    <w:rsid w:val="001B7F7B"/>
    <w:rsid w:val="001C0076"/>
    <w:rsid w:val="001C31FA"/>
    <w:rsid w:val="001C3355"/>
    <w:rsid w:val="001C4984"/>
    <w:rsid w:val="001C5404"/>
    <w:rsid w:val="001C56B5"/>
    <w:rsid w:val="001C73DD"/>
    <w:rsid w:val="001C756E"/>
    <w:rsid w:val="001D1980"/>
    <w:rsid w:val="001D1DB3"/>
    <w:rsid w:val="001D2E75"/>
    <w:rsid w:val="001D607D"/>
    <w:rsid w:val="001D60E2"/>
    <w:rsid w:val="001E0EFD"/>
    <w:rsid w:val="001E1B09"/>
    <w:rsid w:val="001E2C27"/>
    <w:rsid w:val="001E2E08"/>
    <w:rsid w:val="001E5891"/>
    <w:rsid w:val="001E5DDE"/>
    <w:rsid w:val="001E6081"/>
    <w:rsid w:val="001E7115"/>
    <w:rsid w:val="001E7E66"/>
    <w:rsid w:val="001F0D6C"/>
    <w:rsid w:val="001F13EE"/>
    <w:rsid w:val="001F2375"/>
    <w:rsid w:val="001F29D4"/>
    <w:rsid w:val="001F30DF"/>
    <w:rsid w:val="001F332B"/>
    <w:rsid w:val="001F3BEE"/>
    <w:rsid w:val="001F5AF1"/>
    <w:rsid w:val="001F6581"/>
    <w:rsid w:val="001F7A4E"/>
    <w:rsid w:val="00200965"/>
    <w:rsid w:val="00202FA5"/>
    <w:rsid w:val="002031D5"/>
    <w:rsid w:val="002036DE"/>
    <w:rsid w:val="002043E7"/>
    <w:rsid w:val="002055B1"/>
    <w:rsid w:val="002057C1"/>
    <w:rsid w:val="00206DFD"/>
    <w:rsid w:val="00207352"/>
    <w:rsid w:val="00211E82"/>
    <w:rsid w:val="00214B52"/>
    <w:rsid w:val="00214CD6"/>
    <w:rsid w:val="00214FDE"/>
    <w:rsid w:val="00215143"/>
    <w:rsid w:val="00215661"/>
    <w:rsid w:val="0021581A"/>
    <w:rsid w:val="00215E7D"/>
    <w:rsid w:val="00215F9B"/>
    <w:rsid w:val="00220693"/>
    <w:rsid w:val="00220751"/>
    <w:rsid w:val="002227BD"/>
    <w:rsid w:val="0022304A"/>
    <w:rsid w:val="00223F7C"/>
    <w:rsid w:val="00224ADE"/>
    <w:rsid w:val="0022675E"/>
    <w:rsid w:val="002276D3"/>
    <w:rsid w:val="00231A2B"/>
    <w:rsid w:val="00234E07"/>
    <w:rsid w:val="00234F5F"/>
    <w:rsid w:val="0024027F"/>
    <w:rsid w:val="00241A64"/>
    <w:rsid w:val="00241DA8"/>
    <w:rsid w:val="00244761"/>
    <w:rsid w:val="00244BD4"/>
    <w:rsid w:val="00250E3D"/>
    <w:rsid w:val="00251D45"/>
    <w:rsid w:val="002529FF"/>
    <w:rsid w:val="00254589"/>
    <w:rsid w:val="00254B88"/>
    <w:rsid w:val="00256FC9"/>
    <w:rsid w:val="0026072F"/>
    <w:rsid w:val="0026090E"/>
    <w:rsid w:val="00260A52"/>
    <w:rsid w:val="00260BAD"/>
    <w:rsid w:val="00261206"/>
    <w:rsid w:val="00261B71"/>
    <w:rsid w:val="00261FC2"/>
    <w:rsid w:val="002623B7"/>
    <w:rsid w:val="0026399A"/>
    <w:rsid w:val="0026596A"/>
    <w:rsid w:val="00265DFC"/>
    <w:rsid w:val="00270139"/>
    <w:rsid w:val="00271E11"/>
    <w:rsid w:val="00271F38"/>
    <w:rsid w:val="002721D2"/>
    <w:rsid w:val="002733B9"/>
    <w:rsid w:val="00274571"/>
    <w:rsid w:val="00275FC0"/>
    <w:rsid w:val="0027644F"/>
    <w:rsid w:val="00276A08"/>
    <w:rsid w:val="00277F94"/>
    <w:rsid w:val="002802EA"/>
    <w:rsid w:val="00280672"/>
    <w:rsid w:val="0028271D"/>
    <w:rsid w:val="00283448"/>
    <w:rsid w:val="00283844"/>
    <w:rsid w:val="00283893"/>
    <w:rsid w:val="0028413A"/>
    <w:rsid w:val="002852F9"/>
    <w:rsid w:val="00286FD5"/>
    <w:rsid w:val="002877A5"/>
    <w:rsid w:val="00290EC2"/>
    <w:rsid w:val="00292D0F"/>
    <w:rsid w:val="00294425"/>
    <w:rsid w:val="00294588"/>
    <w:rsid w:val="002945F0"/>
    <w:rsid w:val="002961D1"/>
    <w:rsid w:val="0029627B"/>
    <w:rsid w:val="00297532"/>
    <w:rsid w:val="00297666"/>
    <w:rsid w:val="00297945"/>
    <w:rsid w:val="00297973"/>
    <w:rsid w:val="00297D6C"/>
    <w:rsid w:val="00297F1F"/>
    <w:rsid w:val="002A039D"/>
    <w:rsid w:val="002A31FE"/>
    <w:rsid w:val="002A320D"/>
    <w:rsid w:val="002A3829"/>
    <w:rsid w:val="002A3D07"/>
    <w:rsid w:val="002A4423"/>
    <w:rsid w:val="002A558E"/>
    <w:rsid w:val="002A6756"/>
    <w:rsid w:val="002B11A8"/>
    <w:rsid w:val="002B265D"/>
    <w:rsid w:val="002B2AA6"/>
    <w:rsid w:val="002B3284"/>
    <w:rsid w:val="002B32C8"/>
    <w:rsid w:val="002B5764"/>
    <w:rsid w:val="002C07D0"/>
    <w:rsid w:val="002C0EA9"/>
    <w:rsid w:val="002C1325"/>
    <w:rsid w:val="002C1FCE"/>
    <w:rsid w:val="002C3734"/>
    <w:rsid w:val="002C3AB6"/>
    <w:rsid w:val="002C4101"/>
    <w:rsid w:val="002C4AE2"/>
    <w:rsid w:val="002D0D92"/>
    <w:rsid w:val="002D1E44"/>
    <w:rsid w:val="002D2FC2"/>
    <w:rsid w:val="002D309E"/>
    <w:rsid w:val="002D33A6"/>
    <w:rsid w:val="002D5F7D"/>
    <w:rsid w:val="002D7B5B"/>
    <w:rsid w:val="002E15B3"/>
    <w:rsid w:val="002E359E"/>
    <w:rsid w:val="002E4D19"/>
    <w:rsid w:val="002E58AC"/>
    <w:rsid w:val="002E5CDC"/>
    <w:rsid w:val="002E5DFD"/>
    <w:rsid w:val="002E5FB2"/>
    <w:rsid w:val="002E5FB6"/>
    <w:rsid w:val="002E6011"/>
    <w:rsid w:val="002E7483"/>
    <w:rsid w:val="002E790B"/>
    <w:rsid w:val="002E7D83"/>
    <w:rsid w:val="002F02BB"/>
    <w:rsid w:val="002F0DD4"/>
    <w:rsid w:val="002F104D"/>
    <w:rsid w:val="002F2019"/>
    <w:rsid w:val="002F4500"/>
    <w:rsid w:val="002F550C"/>
    <w:rsid w:val="002F62D2"/>
    <w:rsid w:val="002F6E2E"/>
    <w:rsid w:val="002F7126"/>
    <w:rsid w:val="00300A05"/>
    <w:rsid w:val="00300E82"/>
    <w:rsid w:val="003019A4"/>
    <w:rsid w:val="00301E6C"/>
    <w:rsid w:val="00303EB5"/>
    <w:rsid w:val="00304F52"/>
    <w:rsid w:val="00305255"/>
    <w:rsid w:val="003060CD"/>
    <w:rsid w:val="003065C4"/>
    <w:rsid w:val="003100ED"/>
    <w:rsid w:val="003101E7"/>
    <w:rsid w:val="00310822"/>
    <w:rsid w:val="00310A6A"/>
    <w:rsid w:val="00312D1E"/>
    <w:rsid w:val="003131C9"/>
    <w:rsid w:val="00314DDF"/>
    <w:rsid w:val="00316EE4"/>
    <w:rsid w:val="00317FC1"/>
    <w:rsid w:val="003204CB"/>
    <w:rsid w:val="00321CD1"/>
    <w:rsid w:val="0032349B"/>
    <w:rsid w:val="00325D98"/>
    <w:rsid w:val="00326095"/>
    <w:rsid w:val="00327312"/>
    <w:rsid w:val="00330255"/>
    <w:rsid w:val="00331E97"/>
    <w:rsid w:val="00332B5D"/>
    <w:rsid w:val="003332C6"/>
    <w:rsid w:val="00333598"/>
    <w:rsid w:val="00335688"/>
    <w:rsid w:val="00336460"/>
    <w:rsid w:val="00337FA2"/>
    <w:rsid w:val="003412A0"/>
    <w:rsid w:val="00341604"/>
    <w:rsid w:val="00341AAA"/>
    <w:rsid w:val="003428E7"/>
    <w:rsid w:val="00347470"/>
    <w:rsid w:val="00350BCF"/>
    <w:rsid w:val="0035135D"/>
    <w:rsid w:val="00352764"/>
    <w:rsid w:val="00352944"/>
    <w:rsid w:val="00353A5A"/>
    <w:rsid w:val="00353BC5"/>
    <w:rsid w:val="00354506"/>
    <w:rsid w:val="00354894"/>
    <w:rsid w:val="00355482"/>
    <w:rsid w:val="0035583C"/>
    <w:rsid w:val="00355F6E"/>
    <w:rsid w:val="00356D1F"/>
    <w:rsid w:val="00357808"/>
    <w:rsid w:val="00361BFB"/>
    <w:rsid w:val="00362DA1"/>
    <w:rsid w:val="003642CA"/>
    <w:rsid w:val="00365253"/>
    <w:rsid w:val="00366D04"/>
    <w:rsid w:val="0036749E"/>
    <w:rsid w:val="0037149E"/>
    <w:rsid w:val="00371C91"/>
    <w:rsid w:val="00372DE6"/>
    <w:rsid w:val="0037313E"/>
    <w:rsid w:val="003741FD"/>
    <w:rsid w:val="00376055"/>
    <w:rsid w:val="003766C6"/>
    <w:rsid w:val="0037682C"/>
    <w:rsid w:val="00376A21"/>
    <w:rsid w:val="00377B8E"/>
    <w:rsid w:val="00377FDE"/>
    <w:rsid w:val="0038106B"/>
    <w:rsid w:val="0038176E"/>
    <w:rsid w:val="00381CCB"/>
    <w:rsid w:val="003829A7"/>
    <w:rsid w:val="00384326"/>
    <w:rsid w:val="00384EBE"/>
    <w:rsid w:val="00386775"/>
    <w:rsid w:val="00387E70"/>
    <w:rsid w:val="00391EA9"/>
    <w:rsid w:val="00394497"/>
    <w:rsid w:val="003945A2"/>
    <w:rsid w:val="003948F5"/>
    <w:rsid w:val="00395B68"/>
    <w:rsid w:val="00397099"/>
    <w:rsid w:val="003A0907"/>
    <w:rsid w:val="003A09C0"/>
    <w:rsid w:val="003A13F0"/>
    <w:rsid w:val="003A1942"/>
    <w:rsid w:val="003A194A"/>
    <w:rsid w:val="003A2721"/>
    <w:rsid w:val="003A4B33"/>
    <w:rsid w:val="003B0795"/>
    <w:rsid w:val="003B2124"/>
    <w:rsid w:val="003B387B"/>
    <w:rsid w:val="003B6810"/>
    <w:rsid w:val="003B6A34"/>
    <w:rsid w:val="003C0E77"/>
    <w:rsid w:val="003C1077"/>
    <w:rsid w:val="003C146F"/>
    <w:rsid w:val="003C149B"/>
    <w:rsid w:val="003C1663"/>
    <w:rsid w:val="003C2327"/>
    <w:rsid w:val="003C2746"/>
    <w:rsid w:val="003C3F2D"/>
    <w:rsid w:val="003C48AB"/>
    <w:rsid w:val="003C695B"/>
    <w:rsid w:val="003C75F6"/>
    <w:rsid w:val="003C774B"/>
    <w:rsid w:val="003D187B"/>
    <w:rsid w:val="003D24D9"/>
    <w:rsid w:val="003D2E19"/>
    <w:rsid w:val="003D3A7A"/>
    <w:rsid w:val="003D427C"/>
    <w:rsid w:val="003D4610"/>
    <w:rsid w:val="003D480F"/>
    <w:rsid w:val="003D52F5"/>
    <w:rsid w:val="003D57C1"/>
    <w:rsid w:val="003D5C39"/>
    <w:rsid w:val="003E340B"/>
    <w:rsid w:val="003E34B1"/>
    <w:rsid w:val="003E3888"/>
    <w:rsid w:val="003E5583"/>
    <w:rsid w:val="003E630E"/>
    <w:rsid w:val="003E667F"/>
    <w:rsid w:val="003F0433"/>
    <w:rsid w:val="003F04EE"/>
    <w:rsid w:val="003F0530"/>
    <w:rsid w:val="003F091A"/>
    <w:rsid w:val="003F2103"/>
    <w:rsid w:val="003F442F"/>
    <w:rsid w:val="003F53E2"/>
    <w:rsid w:val="003F5C1F"/>
    <w:rsid w:val="003F61C9"/>
    <w:rsid w:val="003F761C"/>
    <w:rsid w:val="003F7C8F"/>
    <w:rsid w:val="00401299"/>
    <w:rsid w:val="0040340E"/>
    <w:rsid w:val="00403B53"/>
    <w:rsid w:val="00403E69"/>
    <w:rsid w:val="004076C6"/>
    <w:rsid w:val="004128A2"/>
    <w:rsid w:val="004216DD"/>
    <w:rsid w:val="0042172B"/>
    <w:rsid w:val="00422567"/>
    <w:rsid w:val="00424348"/>
    <w:rsid w:val="004243C8"/>
    <w:rsid w:val="00424873"/>
    <w:rsid w:val="00424E3E"/>
    <w:rsid w:val="004313B6"/>
    <w:rsid w:val="00433AD9"/>
    <w:rsid w:val="004345D2"/>
    <w:rsid w:val="00435370"/>
    <w:rsid w:val="00435BC2"/>
    <w:rsid w:val="004363AD"/>
    <w:rsid w:val="0043789D"/>
    <w:rsid w:val="00440E9D"/>
    <w:rsid w:val="0044181F"/>
    <w:rsid w:val="00442C00"/>
    <w:rsid w:val="00442EF3"/>
    <w:rsid w:val="004434FD"/>
    <w:rsid w:val="00443771"/>
    <w:rsid w:val="00443A98"/>
    <w:rsid w:val="004443D4"/>
    <w:rsid w:val="00444B46"/>
    <w:rsid w:val="004453B1"/>
    <w:rsid w:val="004458DE"/>
    <w:rsid w:val="00445D46"/>
    <w:rsid w:val="00447997"/>
    <w:rsid w:val="00450BE7"/>
    <w:rsid w:val="00452744"/>
    <w:rsid w:val="004536DF"/>
    <w:rsid w:val="004549F7"/>
    <w:rsid w:val="00455FBF"/>
    <w:rsid w:val="0045674E"/>
    <w:rsid w:val="004569A3"/>
    <w:rsid w:val="00460D9D"/>
    <w:rsid w:val="0046237B"/>
    <w:rsid w:val="004626C7"/>
    <w:rsid w:val="004633AD"/>
    <w:rsid w:val="00464218"/>
    <w:rsid w:val="00466A0C"/>
    <w:rsid w:val="00466AA8"/>
    <w:rsid w:val="00470E00"/>
    <w:rsid w:val="00471F4F"/>
    <w:rsid w:val="00472B3B"/>
    <w:rsid w:val="00472E85"/>
    <w:rsid w:val="00475CDB"/>
    <w:rsid w:val="00475F17"/>
    <w:rsid w:val="0047731D"/>
    <w:rsid w:val="0048017D"/>
    <w:rsid w:val="00480BD3"/>
    <w:rsid w:val="00482B84"/>
    <w:rsid w:val="004839F5"/>
    <w:rsid w:val="0048526D"/>
    <w:rsid w:val="00485352"/>
    <w:rsid w:val="00485726"/>
    <w:rsid w:val="004857A7"/>
    <w:rsid w:val="00487236"/>
    <w:rsid w:val="004916DB"/>
    <w:rsid w:val="00491ED6"/>
    <w:rsid w:val="0049261F"/>
    <w:rsid w:val="0049443A"/>
    <w:rsid w:val="00494444"/>
    <w:rsid w:val="00494D32"/>
    <w:rsid w:val="0049566D"/>
    <w:rsid w:val="00496F91"/>
    <w:rsid w:val="004972ED"/>
    <w:rsid w:val="00497AD3"/>
    <w:rsid w:val="00497F10"/>
    <w:rsid w:val="004A199D"/>
    <w:rsid w:val="004A24A0"/>
    <w:rsid w:val="004A25C7"/>
    <w:rsid w:val="004A2723"/>
    <w:rsid w:val="004A6C97"/>
    <w:rsid w:val="004A7DE7"/>
    <w:rsid w:val="004B13B2"/>
    <w:rsid w:val="004B26A4"/>
    <w:rsid w:val="004B3FE9"/>
    <w:rsid w:val="004B42A5"/>
    <w:rsid w:val="004B4F84"/>
    <w:rsid w:val="004B5055"/>
    <w:rsid w:val="004B59B1"/>
    <w:rsid w:val="004C17DD"/>
    <w:rsid w:val="004C18E3"/>
    <w:rsid w:val="004C191A"/>
    <w:rsid w:val="004C2208"/>
    <w:rsid w:val="004C2605"/>
    <w:rsid w:val="004C3641"/>
    <w:rsid w:val="004C467F"/>
    <w:rsid w:val="004C5751"/>
    <w:rsid w:val="004C6DF5"/>
    <w:rsid w:val="004C6F6E"/>
    <w:rsid w:val="004C7E6F"/>
    <w:rsid w:val="004D0CF9"/>
    <w:rsid w:val="004D1079"/>
    <w:rsid w:val="004D388A"/>
    <w:rsid w:val="004D3F5A"/>
    <w:rsid w:val="004D527C"/>
    <w:rsid w:val="004D5322"/>
    <w:rsid w:val="004D6EE3"/>
    <w:rsid w:val="004D6F3D"/>
    <w:rsid w:val="004E0185"/>
    <w:rsid w:val="004E1D79"/>
    <w:rsid w:val="004E33FD"/>
    <w:rsid w:val="004E3901"/>
    <w:rsid w:val="004E3F96"/>
    <w:rsid w:val="004E5E79"/>
    <w:rsid w:val="004E662B"/>
    <w:rsid w:val="004E772F"/>
    <w:rsid w:val="004E7F15"/>
    <w:rsid w:val="004F0382"/>
    <w:rsid w:val="004F3FFA"/>
    <w:rsid w:val="004F55B8"/>
    <w:rsid w:val="004F5D80"/>
    <w:rsid w:val="004F62AB"/>
    <w:rsid w:val="00500976"/>
    <w:rsid w:val="005009D8"/>
    <w:rsid w:val="00500F56"/>
    <w:rsid w:val="005037F4"/>
    <w:rsid w:val="00504DEB"/>
    <w:rsid w:val="00505604"/>
    <w:rsid w:val="005064D2"/>
    <w:rsid w:val="00507A7B"/>
    <w:rsid w:val="00510DE6"/>
    <w:rsid w:val="00511D9A"/>
    <w:rsid w:val="005141BF"/>
    <w:rsid w:val="005145C3"/>
    <w:rsid w:val="005158BC"/>
    <w:rsid w:val="00515DCC"/>
    <w:rsid w:val="0051654A"/>
    <w:rsid w:val="00517CED"/>
    <w:rsid w:val="00517D3C"/>
    <w:rsid w:val="00520809"/>
    <w:rsid w:val="00520E94"/>
    <w:rsid w:val="005218B7"/>
    <w:rsid w:val="00521C8A"/>
    <w:rsid w:val="0052228C"/>
    <w:rsid w:val="00522361"/>
    <w:rsid w:val="00522447"/>
    <w:rsid w:val="00522DBD"/>
    <w:rsid w:val="00522EC4"/>
    <w:rsid w:val="00526CDD"/>
    <w:rsid w:val="00527BB2"/>
    <w:rsid w:val="00531D26"/>
    <w:rsid w:val="0053244B"/>
    <w:rsid w:val="00532461"/>
    <w:rsid w:val="00532FFD"/>
    <w:rsid w:val="005346CF"/>
    <w:rsid w:val="00535591"/>
    <w:rsid w:val="00537D60"/>
    <w:rsid w:val="00537F9C"/>
    <w:rsid w:val="00540804"/>
    <w:rsid w:val="00542228"/>
    <w:rsid w:val="00542943"/>
    <w:rsid w:val="00543E71"/>
    <w:rsid w:val="00544622"/>
    <w:rsid w:val="005447CF"/>
    <w:rsid w:val="00545A68"/>
    <w:rsid w:val="005530C9"/>
    <w:rsid w:val="005532B1"/>
    <w:rsid w:val="0055364A"/>
    <w:rsid w:val="00553BE5"/>
    <w:rsid w:val="00553CF3"/>
    <w:rsid w:val="00554881"/>
    <w:rsid w:val="00557435"/>
    <w:rsid w:val="005579CF"/>
    <w:rsid w:val="00561C32"/>
    <w:rsid w:val="00572732"/>
    <w:rsid w:val="00572C43"/>
    <w:rsid w:val="00573EDA"/>
    <w:rsid w:val="00574436"/>
    <w:rsid w:val="0057461E"/>
    <w:rsid w:val="00574BD5"/>
    <w:rsid w:val="005750F0"/>
    <w:rsid w:val="0057639D"/>
    <w:rsid w:val="00576AFC"/>
    <w:rsid w:val="00577236"/>
    <w:rsid w:val="00577709"/>
    <w:rsid w:val="005823BD"/>
    <w:rsid w:val="0058327C"/>
    <w:rsid w:val="005849B5"/>
    <w:rsid w:val="005854FC"/>
    <w:rsid w:val="00585D1C"/>
    <w:rsid w:val="00585DE7"/>
    <w:rsid w:val="0058692B"/>
    <w:rsid w:val="00586D5C"/>
    <w:rsid w:val="0058743C"/>
    <w:rsid w:val="00590A9C"/>
    <w:rsid w:val="005914B4"/>
    <w:rsid w:val="00591717"/>
    <w:rsid w:val="00593026"/>
    <w:rsid w:val="00593ED8"/>
    <w:rsid w:val="00594722"/>
    <w:rsid w:val="00594F8C"/>
    <w:rsid w:val="00595EB2"/>
    <w:rsid w:val="005960DC"/>
    <w:rsid w:val="005A17EC"/>
    <w:rsid w:val="005A2B6E"/>
    <w:rsid w:val="005A2CAB"/>
    <w:rsid w:val="005A2E3D"/>
    <w:rsid w:val="005A2EC0"/>
    <w:rsid w:val="005A306F"/>
    <w:rsid w:val="005A51D4"/>
    <w:rsid w:val="005A5237"/>
    <w:rsid w:val="005A6680"/>
    <w:rsid w:val="005A6BC5"/>
    <w:rsid w:val="005A6E5C"/>
    <w:rsid w:val="005A7A27"/>
    <w:rsid w:val="005B03BE"/>
    <w:rsid w:val="005B09DE"/>
    <w:rsid w:val="005B107B"/>
    <w:rsid w:val="005B10B3"/>
    <w:rsid w:val="005B1311"/>
    <w:rsid w:val="005B2AB3"/>
    <w:rsid w:val="005B3E97"/>
    <w:rsid w:val="005B43D1"/>
    <w:rsid w:val="005B589F"/>
    <w:rsid w:val="005B5C45"/>
    <w:rsid w:val="005B66A3"/>
    <w:rsid w:val="005B7B07"/>
    <w:rsid w:val="005C03B7"/>
    <w:rsid w:val="005C06B6"/>
    <w:rsid w:val="005C0B20"/>
    <w:rsid w:val="005C0B7A"/>
    <w:rsid w:val="005C139C"/>
    <w:rsid w:val="005C29CF"/>
    <w:rsid w:val="005C2D08"/>
    <w:rsid w:val="005C4CC4"/>
    <w:rsid w:val="005C6FA7"/>
    <w:rsid w:val="005C7695"/>
    <w:rsid w:val="005C7D22"/>
    <w:rsid w:val="005C7F13"/>
    <w:rsid w:val="005D01D5"/>
    <w:rsid w:val="005D086D"/>
    <w:rsid w:val="005D0DBF"/>
    <w:rsid w:val="005D2076"/>
    <w:rsid w:val="005D296C"/>
    <w:rsid w:val="005D30A8"/>
    <w:rsid w:val="005D47D7"/>
    <w:rsid w:val="005D612F"/>
    <w:rsid w:val="005D7546"/>
    <w:rsid w:val="005E3D00"/>
    <w:rsid w:val="005E3D5D"/>
    <w:rsid w:val="005E5A27"/>
    <w:rsid w:val="005F02D0"/>
    <w:rsid w:val="005F0612"/>
    <w:rsid w:val="005F0810"/>
    <w:rsid w:val="005F1E43"/>
    <w:rsid w:val="005F2B9B"/>
    <w:rsid w:val="005F3232"/>
    <w:rsid w:val="005F3576"/>
    <w:rsid w:val="005F35D1"/>
    <w:rsid w:val="005F42FC"/>
    <w:rsid w:val="005F6DF7"/>
    <w:rsid w:val="00600BC8"/>
    <w:rsid w:val="00600E1E"/>
    <w:rsid w:val="00601092"/>
    <w:rsid w:val="0060218B"/>
    <w:rsid w:val="0060261C"/>
    <w:rsid w:val="00602A55"/>
    <w:rsid w:val="00602B49"/>
    <w:rsid w:val="0060402A"/>
    <w:rsid w:val="00604129"/>
    <w:rsid w:val="00604B3F"/>
    <w:rsid w:val="00606881"/>
    <w:rsid w:val="00606C49"/>
    <w:rsid w:val="00607ACA"/>
    <w:rsid w:val="00607AF0"/>
    <w:rsid w:val="00607F7E"/>
    <w:rsid w:val="006105D6"/>
    <w:rsid w:val="00610E5C"/>
    <w:rsid w:val="00611186"/>
    <w:rsid w:val="006117D5"/>
    <w:rsid w:val="00611846"/>
    <w:rsid w:val="0061200D"/>
    <w:rsid w:val="00613C55"/>
    <w:rsid w:val="006146BF"/>
    <w:rsid w:val="00615464"/>
    <w:rsid w:val="006174EE"/>
    <w:rsid w:val="006176E0"/>
    <w:rsid w:val="00622145"/>
    <w:rsid w:val="00622151"/>
    <w:rsid w:val="0062230C"/>
    <w:rsid w:val="00622E23"/>
    <w:rsid w:val="006235A1"/>
    <w:rsid w:val="00623F46"/>
    <w:rsid w:val="006249AC"/>
    <w:rsid w:val="00624C15"/>
    <w:rsid w:val="00624EE2"/>
    <w:rsid w:val="00624F98"/>
    <w:rsid w:val="0062519C"/>
    <w:rsid w:val="0062537E"/>
    <w:rsid w:val="00625689"/>
    <w:rsid w:val="00625845"/>
    <w:rsid w:val="00633C21"/>
    <w:rsid w:val="006343F6"/>
    <w:rsid w:val="0063526B"/>
    <w:rsid w:val="006354D3"/>
    <w:rsid w:val="00635BA9"/>
    <w:rsid w:val="00635D04"/>
    <w:rsid w:val="00636FD7"/>
    <w:rsid w:val="00640C7F"/>
    <w:rsid w:val="00640D4D"/>
    <w:rsid w:val="00640F52"/>
    <w:rsid w:val="00641410"/>
    <w:rsid w:val="00643B27"/>
    <w:rsid w:val="00643C1C"/>
    <w:rsid w:val="0064413B"/>
    <w:rsid w:val="00645A0A"/>
    <w:rsid w:val="00646720"/>
    <w:rsid w:val="006467EA"/>
    <w:rsid w:val="0064707F"/>
    <w:rsid w:val="0065035C"/>
    <w:rsid w:val="00650C52"/>
    <w:rsid w:val="00650FB5"/>
    <w:rsid w:val="0065294D"/>
    <w:rsid w:val="00652D0D"/>
    <w:rsid w:val="00652F73"/>
    <w:rsid w:val="006531BE"/>
    <w:rsid w:val="006533F2"/>
    <w:rsid w:val="0065560F"/>
    <w:rsid w:val="0065578D"/>
    <w:rsid w:val="00657862"/>
    <w:rsid w:val="006609E9"/>
    <w:rsid w:val="00660A55"/>
    <w:rsid w:val="006617FA"/>
    <w:rsid w:val="0066290B"/>
    <w:rsid w:val="00663656"/>
    <w:rsid w:val="0066366B"/>
    <w:rsid w:val="00663AAB"/>
    <w:rsid w:val="0066417D"/>
    <w:rsid w:val="0066571A"/>
    <w:rsid w:val="00665EFB"/>
    <w:rsid w:val="00667C86"/>
    <w:rsid w:val="00670247"/>
    <w:rsid w:val="00672682"/>
    <w:rsid w:val="00673097"/>
    <w:rsid w:val="006731D2"/>
    <w:rsid w:val="0067421D"/>
    <w:rsid w:val="00675C4F"/>
    <w:rsid w:val="00677D4E"/>
    <w:rsid w:val="0068024B"/>
    <w:rsid w:val="00680BB8"/>
    <w:rsid w:val="00681BF2"/>
    <w:rsid w:val="00682656"/>
    <w:rsid w:val="00682A5D"/>
    <w:rsid w:val="00682C4C"/>
    <w:rsid w:val="00683272"/>
    <w:rsid w:val="006842B2"/>
    <w:rsid w:val="00684950"/>
    <w:rsid w:val="00684ED5"/>
    <w:rsid w:val="00684F17"/>
    <w:rsid w:val="0068578F"/>
    <w:rsid w:val="00685C68"/>
    <w:rsid w:val="0068628D"/>
    <w:rsid w:val="00691219"/>
    <w:rsid w:val="00692984"/>
    <w:rsid w:val="00693641"/>
    <w:rsid w:val="00694B31"/>
    <w:rsid w:val="00695796"/>
    <w:rsid w:val="00695B55"/>
    <w:rsid w:val="00695E1B"/>
    <w:rsid w:val="00695E83"/>
    <w:rsid w:val="0069604F"/>
    <w:rsid w:val="006A2653"/>
    <w:rsid w:val="006A4AD3"/>
    <w:rsid w:val="006A5A9F"/>
    <w:rsid w:val="006A5CF7"/>
    <w:rsid w:val="006A6107"/>
    <w:rsid w:val="006A68CA"/>
    <w:rsid w:val="006A6FAE"/>
    <w:rsid w:val="006A7407"/>
    <w:rsid w:val="006A74C7"/>
    <w:rsid w:val="006B0037"/>
    <w:rsid w:val="006B058F"/>
    <w:rsid w:val="006B389C"/>
    <w:rsid w:val="006B3B5C"/>
    <w:rsid w:val="006B3CC3"/>
    <w:rsid w:val="006B6FDD"/>
    <w:rsid w:val="006C14E2"/>
    <w:rsid w:val="006C232B"/>
    <w:rsid w:val="006C3515"/>
    <w:rsid w:val="006C4B58"/>
    <w:rsid w:val="006C527C"/>
    <w:rsid w:val="006C657C"/>
    <w:rsid w:val="006C74B2"/>
    <w:rsid w:val="006C7B98"/>
    <w:rsid w:val="006C7FC6"/>
    <w:rsid w:val="006D104E"/>
    <w:rsid w:val="006D13F7"/>
    <w:rsid w:val="006D17BF"/>
    <w:rsid w:val="006D22D7"/>
    <w:rsid w:val="006D2B46"/>
    <w:rsid w:val="006D2E66"/>
    <w:rsid w:val="006D4467"/>
    <w:rsid w:val="006D569A"/>
    <w:rsid w:val="006D56AE"/>
    <w:rsid w:val="006D5ECA"/>
    <w:rsid w:val="006D601E"/>
    <w:rsid w:val="006D635D"/>
    <w:rsid w:val="006D651B"/>
    <w:rsid w:val="006D65C8"/>
    <w:rsid w:val="006D7533"/>
    <w:rsid w:val="006E2D78"/>
    <w:rsid w:val="006E3041"/>
    <w:rsid w:val="006E31B7"/>
    <w:rsid w:val="006E4DCB"/>
    <w:rsid w:val="006E4F61"/>
    <w:rsid w:val="006E528D"/>
    <w:rsid w:val="006E5848"/>
    <w:rsid w:val="006F0AC4"/>
    <w:rsid w:val="006F1626"/>
    <w:rsid w:val="006F351E"/>
    <w:rsid w:val="006F3602"/>
    <w:rsid w:val="006F56D8"/>
    <w:rsid w:val="006F5D16"/>
    <w:rsid w:val="006F6638"/>
    <w:rsid w:val="006F6CD0"/>
    <w:rsid w:val="006F706A"/>
    <w:rsid w:val="006F74CB"/>
    <w:rsid w:val="00701FA9"/>
    <w:rsid w:val="007035A0"/>
    <w:rsid w:val="0070469B"/>
    <w:rsid w:val="00706905"/>
    <w:rsid w:val="00713280"/>
    <w:rsid w:val="0071431E"/>
    <w:rsid w:val="007155B7"/>
    <w:rsid w:val="007155D8"/>
    <w:rsid w:val="00715D4D"/>
    <w:rsid w:val="00721B25"/>
    <w:rsid w:val="00723FA2"/>
    <w:rsid w:val="00726545"/>
    <w:rsid w:val="00730CB7"/>
    <w:rsid w:val="00730E3D"/>
    <w:rsid w:val="00732407"/>
    <w:rsid w:val="007335D9"/>
    <w:rsid w:val="0073494F"/>
    <w:rsid w:val="00735A35"/>
    <w:rsid w:val="00737F65"/>
    <w:rsid w:val="0074114C"/>
    <w:rsid w:val="00741458"/>
    <w:rsid w:val="00742CEF"/>
    <w:rsid w:val="00742DCE"/>
    <w:rsid w:val="00744A04"/>
    <w:rsid w:val="007452A9"/>
    <w:rsid w:val="007456E1"/>
    <w:rsid w:val="00745960"/>
    <w:rsid w:val="00745A48"/>
    <w:rsid w:val="00747E88"/>
    <w:rsid w:val="007510D7"/>
    <w:rsid w:val="0075124D"/>
    <w:rsid w:val="007520C8"/>
    <w:rsid w:val="00752547"/>
    <w:rsid w:val="00753D0C"/>
    <w:rsid w:val="00753F8A"/>
    <w:rsid w:val="00754813"/>
    <w:rsid w:val="0075592C"/>
    <w:rsid w:val="00756B35"/>
    <w:rsid w:val="00756EEA"/>
    <w:rsid w:val="00756FF3"/>
    <w:rsid w:val="0075798A"/>
    <w:rsid w:val="00761897"/>
    <w:rsid w:val="00762CB8"/>
    <w:rsid w:val="00765925"/>
    <w:rsid w:val="00770C71"/>
    <w:rsid w:val="007724E4"/>
    <w:rsid w:val="00772876"/>
    <w:rsid w:val="00773112"/>
    <w:rsid w:val="00774733"/>
    <w:rsid w:val="00775685"/>
    <w:rsid w:val="007777F6"/>
    <w:rsid w:val="00777F45"/>
    <w:rsid w:val="007829C6"/>
    <w:rsid w:val="00783680"/>
    <w:rsid w:val="00785FA1"/>
    <w:rsid w:val="0078606F"/>
    <w:rsid w:val="00786663"/>
    <w:rsid w:val="0078749F"/>
    <w:rsid w:val="007875FF"/>
    <w:rsid w:val="00790341"/>
    <w:rsid w:val="00790D14"/>
    <w:rsid w:val="00792148"/>
    <w:rsid w:val="00793BFF"/>
    <w:rsid w:val="007A2498"/>
    <w:rsid w:val="007A40F4"/>
    <w:rsid w:val="007B1CF0"/>
    <w:rsid w:val="007B2EFB"/>
    <w:rsid w:val="007B4D77"/>
    <w:rsid w:val="007B5274"/>
    <w:rsid w:val="007B5AC4"/>
    <w:rsid w:val="007B5D5C"/>
    <w:rsid w:val="007B61E8"/>
    <w:rsid w:val="007B76C0"/>
    <w:rsid w:val="007B7F50"/>
    <w:rsid w:val="007C0DCC"/>
    <w:rsid w:val="007C3775"/>
    <w:rsid w:val="007C5B12"/>
    <w:rsid w:val="007C5BA1"/>
    <w:rsid w:val="007C654C"/>
    <w:rsid w:val="007D06B1"/>
    <w:rsid w:val="007D1252"/>
    <w:rsid w:val="007D1543"/>
    <w:rsid w:val="007D1694"/>
    <w:rsid w:val="007D1C10"/>
    <w:rsid w:val="007D27D4"/>
    <w:rsid w:val="007D4B12"/>
    <w:rsid w:val="007D4ED2"/>
    <w:rsid w:val="007D644B"/>
    <w:rsid w:val="007D652B"/>
    <w:rsid w:val="007D66E5"/>
    <w:rsid w:val="007D7C2B"/>
    <w:rsid w:val="007D7EA6"/>
    <w:rsid w:val="007E1833"/>
    <w:rsid w:val="007E2084"/>
    <w:rsid w:val="007E244D"/>
    <w:rsid w:val="007E2B74"/>
    <w:rsid w:val="007E3542"/>
    <w:rsid w:val="007E714E"/>
    <w:rsid w:val="007F03FB"/>
    <w:rsid w:val="007F04D2"/>
    <w:rsid w:val="007F0887"/>
    <w:rsid w:val="007F0AF0"/>
    <w:rsid w:val="007F1ACD"/>
    <w:rsid w:val="007F3562"/>
    <w:rsid w:val="007F4814"/>
    <w:rsid w:val="007F4A43"/>
    <w:rsid w:val="007F4D8C"/>
    <w:rsid w:val="007F5339"/>
    <w:rsid w:val="00800D42"/>
    <w:rsid w:val="008025C4"/>
    <w:rsid w:val="00803397"/>
    <w:rsid w:val="008036A4"/>
    <w:rsid w:val="008046E7"/>
    <w:rsid w:val="00805448"/>
    <w:rsid w:val="008077CC"/>
    <w:rsid w:val="00810B0B"/>
    <w:rsid w:val="0081211A"/>
    <w:rsid w:val="00813AC5"/>
    <w:rsid w:val="008143F6"/>
    <w:rsid w:val="00814596"/>
    <w:rsid w:val="00814CF4"/>
    <w:rsid w:val="008150ED"/>
    <w:rsid w:val="00815BAE"/>
    <w:rsid w:val="0082339B"/>
    <w:rsid w:val="00823960"/>
    <w:rsid w:val="00824406"/>
    <w:rsid w:val="00825198"/>
    <w:rsid w:val="00825C3D"/>
    <w:rsid w:val="0083068A"/>
    <w:rsid w:val="0083076A"/>
    <w:rsid w:val="008311AF"/>
    <w:rsid w:val="00831608"/>
    <w:rsid w:val="0083313D"/>
    <w:rsid w:val="00833235"/>
    <w:rsid w:val="0083452D"/>
    <w:rsid w:val="00835367"/>
    <w:rsid w:val="008357DF"/>
    <w:rsid w:val="008363BC"/>
    <w:rsid w:val="008365A3"/>
    <w:rsid w:val="00836818"/>
    <w:rsid w:val="00842514"/>
    <w:rsid w:val="0084398C"/>
    <w:rsid w:val="0084421D"/>
    <w:rsid w:val="00845720"/>
    <w:rsid w:val="0084574E"/>
    <w:rsid w:val="00846134"/>
    <w:rsid w:val="0084698E"/>
    <w:rsid w:val="00846F82"/>
    <w:rsid w:val="0085073B"/>
    <w:rsid w:val="00851812"/>
    <w:rsid w:val="00852C6A"/>
    <w:rsid w:val="008539C7"/>
    <w:rsid w:val="00853C2C"/>
    <w:rsid w:val="00853DA4"/>
    <w:rsid w:val="00854BFD"/>
    <w:rsid w:val="00854DCB"/>
    <w:rsid w:val="008556B4"/>
    <w:rsid w:val="00856235"/>
    <w:rsid w:val="0085667F"/>
    <w:rsid w:val="00860332"/>
    <w:rsid w:val="00860D12"/>
    <w:rsid w:val="008615B6"/>
    <w:rsid w:val="00861834"/>
    <w:rsid w:val="008625ED"/>
    <w:rsid w:val="008629FA"/>
    <w:rsid w:val="0086406E"/>
    <w:rsid w:val="00864584"/>
    <w:rsid w:val="00864744"/>
    <w:rsid w:val="00864C81"/>
    <w:rsid w:val="00864D7D"/>
    <w:rsid w:val="008663E1"/>
    <w:rsid w:val="00866422"/>
    <w:rsid w:val="0086699E"/>
    <w:rsid w:val="008669AB"/>
    <w:rsid w:val="0087001A"/>
    <w:rsid w:val="008702F3"/>
    <w:rsid w:val="008725B3"/>
    <w:rsid w:val="00873544"/>
    <w:rsid w:val="008738D3"/>
    <w:rsid w:val="00873B58"/>
    <w:rsid w:val="00877DAC"/>
    <w:rsid w:val="00880AFD"/>
    <w:rsid w:val="00882779"/>
    <w:rsid w:val="00883C82"/>
    <w:rsid w:val="00884856"/>
    <w:rsid w:val="00884BE0"/>
    <w:rsid w:val="00886982"/>
    <w:rsid w:val="00886CB4"/>
    <w:rsid w:val="00887CC7"/>
    <w:rsid w:val="008901BD"/>
    <w:rsid w:val="00890AC3"/>
    <w:rsid w:val="00891FCC"/>
    <w:rsid w:val="008924E4"/>
    <w:rsid w:val="00895DFF"/>
    <w:rsid w:val="00896763"/>
    <w:rsid w:val="008969F3"/>
    <w:rsid w:val="0089711D"/>
    <w:rsid w:val="008A0A6A"/>
    <w:rsid w:val="008A0FF9"/>
    <w:rsid w:val="008A22C3"/>
    <w:rsid w:val="008A5401"/>
    <w:rsid w:val="008A5A97"/>
    <w:rsid w:val="008A6077"/>
    <w:rsid w:val="008A6E40"/>
    <w:rsid w:val="008B2BD3"/>
    <w:rsid w:val="008B2D95"/>
    <w:rsid w:val="008B54CE"/>
    <w:rsid w:val="008B59F5"/>
    <w:rsid w:val="008B6126"/>
    <w:rsid w:val="008B622B"/>
    <w:rsid w:val="008B6676"/>
    <w:rsid w:val="008B6938"/>
    <w:rsid w:val="008B6C2C"/>
    <w:rsid w:val="008B7A7A"/>
    <w:rsid w:val="008C0112"/>
    <w:rsid w:val="008C1637"/>
    <w:rsid w:val="008C1750"/>
    <w:rsid w:val="008C18B7"/>
    <w:rsid w:val="008C1A28"/>
    <w:rsid w:val="008C2069"/>
    <w:rsid w:val="008C4C93"/>
    <w:rsid w:val="008C5212"/>
    <w:rsid w:val="008D1944"/>
    <w:rsid w:val="008D5B6F"/>
    <w:rsid w:val="008D746A"/>
    <w:rsid w:val="008E2631"/>
    <w:rsid w:val="008E2B73"/>
    <w:rsid w:val="008E2DD0"/>
    <w:rsid w:val="008E2F8F"/>
    <w:rsid w:val="008E3C99"/>
    <w:rsid w:val="008E40FC"/>
    <w:rsid w:val="008E481C"/>
    <w:rsid w:val="008E5121"/>
    <w:rsid w:val="008E60DC"/>
    <w:rsid w:val="008E7F93"/>
    <w:rsid w:val="008F16B2"/>
    <w:rsid w:val="008F2811"/>
    <w:rsid w:val="008F3CE4"/>
    <w:rsid w:val="008F3E8C"/>
    <w:rsid w:val="008F52F4"/>
    <w:rsid w:val="008F58E3"/>
    <w:rsid w:val="008F6799"/>
    <w:rsid w:val="008F6B59"/>
    <w:rsid w:val="0090055C"/>
    <w:rsid w:val="00901089"/>
    <w:rsid w:val="00901E72"/>
    <w:rsid w:val="00902AD9"/>
    <w:rsid w:val="00903098"/>
    <w:rsid w:val="009034AB"/>
    <w:rsid w:val="009035B6"/>
    <w:rsid w:val="00903982"/>
    <w:rsid w:val="00903F97"/>
    <w:rsid w:val="009048BA"/>
    <w:rsid w:val="009053B6"/>
    <w:rsid w:val="00905470"/>
    <w:rsid w:val="009106A5"/>
    <w:rsid w:val="00910A90"/>
    <w:rsid w:val="009115C2"/>
    <w:rsid w:val="00911CD4"/>
    <w:rsid w:val="00912405"/>
    <w:rsid w:val="00912DA5"/>
    <w:rsid w:val="00912F4C"/>
    <w:rsid w:val="00913A4D"/>
    <w:rsid w:val="0091507D"/>
    <w:rsid w:val="00915845"/>
    <w:rsid w:val="00915FF2"/>
    <w:rsid w:val="00920B40"/>
    <w:rsid w:val="009213A8"/>
    <w:rsid w:val="009240EB"/>
    <w:rsid w:val="00924B1F"/>
    <w:rsid w:val="00925348"/>
    <w:rsid w:val="00925E06"/>
    <w:rsid w:val="009264DA"/>
    <w:rsid w:val="00926BED"/>
    <w:rsid w:val="00926E07"/>
    <w:rsid w:val="00926E6D"/>
    <w:rsid w:val="00927668"/>
    <w:rsid w:val="009305B2"/>
    <w:rsid w:val="009307BD"/>
    <w:rsid w:val="009372EE"/>
    <w:rsid w:val="00940D15"/>
    <w:rsid w:val="009421D2"/>
    <w:rsid w:val="00942381"/>
    <w:rsid w:val="009438FD"/>
    <w:rsid w:val="00945C63"/>
    <w:rsid w:val="009466EC"/>
    <w:rsid w:val="009476E5"/>
    <w:rsid w:val="00953BC0"/>
    <w:rsid w:val="00954720"/>
    <w:rsid w:val="00957AAC"/>
    <w:rsid w:val="00960A41"/>
    <w:rsid w:val="00960E03"/>
    <w:rsid w:val="009610F1"/>
    <w:rsid w:val="0096213F"/>
    <w:rsid w:val="009622C5"/>
    <w:rsid w:val="00962535"/>
    <w:rsid w:val="00962572"/>
    <w:rsid w:val="00962CF4"/>
    <w:rsid w:val="00963323"/>
    <w:rsid w:val="009648B2"/>
    <w:rsid w:val="009674FE"/>
    <w:rsid w:val="00967828"/>
    <w:rsid w:val="00967C69"/>
    <w:rsid w:val="0097120F"/>
    <w:rsid w:val="00972240"/>
    <w:rsid w:val="00972822"/>
    <w:rsid w:val="00972911"/>
    <w:rsid w:val="00972E73"/>
    <w:rsid w:val="00972EAD"/>
    <w:rsid w:val="009739D4"/>
    <w:rsid w:val="00973D69"/>
    <w:rsid w:val="00974091"/>
    <w:rsid w:val="009747D6"/>
    <w:rsid w:val="00975E1E"/>
    <w:rsid w:val="0097699B"/>
    <w:rsid w:val="009772ED"/>
    <w:rsid w:val="00980646"/>
    <w:rsid w:val="009819EF"/>
    <w:rsid w:val="009839AD"/>
    <w:rsid w:val="0098591B"/>
    <w:rsid w:val="00986493"/>
    <w:rsid w:val="00986C55"/>
    <w:rsid w:val="00992025"/>
    <w:rsid w:val="00993EA7"/>
    <w:rsid w:val="00994935"/>
    <w:rsid w:val="00995948"/>
    <w:rsid w:val="00995C77"/>
    <w:rsid w:val="00997713"/>
    <w:rsid w:val="0099771E"/>
    <w:rsid w:val="009A0A4B"/>
    <w:rsid w:val="009A2E72"/>
    <w:rsid w:val="009A3579"/>
    <w:rsid w:val="009A4B92"/>
    <w:rsid w:val="009A5A96"/>
    <w:rsid w:val="009A6960"/>
    <w:rsid w:val="009A78DE"/>
    <w:rsid w:val="009B0235"/>
    <w:rsid w:val="009B23D8"/>
    <w:rsid w:val="009B4F64"/>
    <w:rsid w:val="009B4FA5"/>
    <w:rsid w:val="009C19D9"/>
    <w:rsid w:val="009C3BB0"/>
    <w:rsid w:val="009C3D22"/>
    <w:rsid w:val="009C3F31"/>
    <w:rsid w:val="009C466C"/>
    <w:rsid w:val="009C710A"/>
    <w:rsid w:val="009C72AB"/>
    <w:rsid w:val="009D05BC"/>
    <w:rsid w:val="009D1A00"/>
    <w:rsid w:val="009D2628"/>
    <w:rsid w:val="009D4716"/>
    <w:rsid w:val="009D5877"/>
    <w:rsid w:val="009D5B0C"/>
    <w:rsid w:val="009D6925"/>
    <w:rsid w:val="009D698C"/>
    <w:rsid w:val="009E04BA"/>
    <w:rsid w:val="009E13D3"/>
    <w:rsid w:val="009E1A45"/>
    <w:rsid w:val="009E1F89"/>
    <w:rsid w:val="009E2132"/>
    <w:rsid w:val="009E3303"/>
    <w:rsid w:val="009E4F30"/>
    <w:rsid w:val="009E5709"/>
    <w:rsid w:val="009E5C42"/>
    <w:rsid w:val="009E6068"/>
    <w:rsid w:val="009E6337"/>
    <w:rsid w:val="009E7DCD"/>
    <w:rsid w:val="009F026F"/>
    <w:rsid w:val="009F2E4E"/>
    <w:rsid w:val="009F4147"/>
    <w:rsid w:val="009F4385"/>
    <w:rsid w:val="009F4BB6"/>
    <w:rsid w:val="009F4F78"/>
    <w:rsid w:val="009F55DC"/>
    <w:rsid w:val="009F55FB"/>
    <w:rsid w:val="009F6DB8"/>
    <w:rsid w:val="009F7CD2"/>
    <w:rsid w:val="00A00E90"/>
    <w:rsid w:val="00A032AC"/>
    <w:rsid w:val="00A0445D"/>
    <w:rsid w:val="00A046AE"/>
    <w:rsid w:val="00A062B0"/>
    <w:rsid w:val="00A071F7"/>
    <w:rsid w:val="00A07904"/>
    <w:rsid w:val="00A1010A"/>
    <w:rsid w:val="00A10407"/>
    <w:rsid w:val="00A108A8"/>
    <w:rsid w:val="00A10CB9"/>
    <w:rsid w:val="00A1285B"/>
    <w:rsid w:val="00A13523"/>
    <w:rsid w:val="00A15D2F"/>
    <w:rsid w:val="00A1643C"/>
    <w:rsid w:val="00A16762"/>
    <w:rsid w:val="00A16A87"/>
    <w:rsid w:val="00A170B2"/>
    <w:rsid w:val="00A17ED6"/>
    <w:rsid w:val="00A21FD0"/>
    <w:rsid w:val="00A239B3"/>
    <w:rsid w:val="00A24625"/>
    <w:rsid w:val="00A26D6A"/>
    <w:rsid w:val="00A27316"/>
    <w:rsid w:val="00A274EC"/>
    <w:rsid w:val="00A30DAC"/>
    <w:rsid w:val="00A323FB"/>
    <w:rsid w:val="00A34AC6"/>
    <w:rsid w:val="00A34B4E"/>
    <w:rsid w:val="00A355C1"/>
    <w:rsid w:val="00A377BE"/>
    <w:rsid w:val="00A402F6"/>
    <w:rsid w:val="00A406C1"/>
    <w:rsid w:val="00A413D4"/>
    <w:rsid w:val="00A414AF"/>
    <w:rsid w:val="00A44C04"/>
    <w:rsid w:val="00A44D3F"/>
    <w:rsid w:val="00A45695"/>
    <w:rsid w:val="00A45DB7"/>
    <w:rsid w:val="00A47A85"/>
    <w:rsid w:val="00A53B77"/>
    <w:rsid w:val="00A53C87"/>
    <w:rsid w:val="00A53DE2"/>
    <w:rsid w:val="00A53FBD"/>
    <w:rsid w:val="00A54E5F"/>
    <w:rsid w:val="00A54F8D"/>
    <w:rsid w:val="00A55361"/>
    <w:rsid w:val="00A55846"/>
    <w:rsid w:val="00A55C28"/>
    <w:rsid w:val="00A567E6"/>
    <w:rsid w:val="00A57A45"/>
    <w:rsid w:val="00A57BD1"/>
    <w:rsid w:val="00A60764"/>
    <w:rsid w:val="00A6193A"/>
    <w:rsid w:val="00A651C1"/>
    <w:rsid w:val="00A66448"/>
    <w:rsid w:val="00A66523"/>
    <w:rsid w:val="00A71EB2"/>
    <w:rsid w:val="00A71F45"/>
    <w:rsid w:val="00A73F42"/>
    <w:rsid w:val="00A80006"/>
    <w:rsid w:val="00A80103"/>
    <w:rsid w:val="00A81064"/>
    <w:rsid w:val="00A811EC"/>
    <w:rsid w:val="00A81A69"/>
    <w:rsid w:val="00A81A6B"/>
    <w:rsid w:val="00A82086"/>
    <w:rsid w:val="00A8374F"/>
    <w:rsid w:val="00A84809"/>
    <w:rsid w:val="00A84FC7"/>
    <w:rsid w:val="00A86391"/>
    <w:rsid w:val="00A86461"/>
    <w:rsid w:val="00A86EB7"/>
    <w:rsid w:val="00A875CA"/>
    <w:rsid w:val="00A910AD"/>
    <w:rsid w:val="00A918A1"/>
    <w:rsid w:val="00A965F4"/>
    <w:rsid w:val="00A96AB1"/>
    <w:rsid w:val="00A97862"/>
    <w:rsid w:val="00A97D3E"/>
    <w:rsid w:val="00AA1531"/>
    <w:rsid w:val="00AA1F82"/>
    <w:rsid w:val="00AA6ECC"/>
    <w:rsid w:val="00AB15FA"/>
    <w:rsid w:val="00AB31E9"/>
    <w:rsid w:val="00AB52D6"/>
    <w:rsid w:val="00AB5DC2"/>
    <w:rsid w:val="00AB6EB8"/>
    <w:rsid w:val="00AC05E0"/>
    <w:rsid w:val="00AC0D4E"/>
    <w:rsid w:val="00AC1D06"/>
    <w:rsid w:val="00AC249E"/>
    <w:rsid w:val="00AC26A8"/>
    <w:rsid w:val="00AC2B25"/>
    <w:rsid w:val="00AC36A9"/>
    <w:rsid w:val="00AC45E4"/>
    <w:rsid w:val="00AC68D3"/>
    <w:rsid w:val="00AD0B16"/>
    <w:rsid w:val="00AD19F6"/>
    <w:rsid w:val="00AD26A8"/>
    <w:rsid w:val="00AD2BDB"/>
    <w:rsid w:val="00AD5038"/>
    <w:rsid w:val="00AD532B"/>
    <w:rsid w:val="00AD5EBD"/>
    <w:rsid w:val="00AE0217"/>
    <w:rsid w:val="00AE0356"/>
    <w:rsid w:val="00AE0724"/>
    <w:rsid w:val="00AE1FFD"/>
    <w:rsid w:val="00AE2274"/>
    <w:rsid w:val="00AE4C8A"/>
    <w:rsid w:val="00AE6441"/>
    <w:rsid w:val="00AF1772"/>
    <w:rsid w:val="00AF2CB5"/>
    <w:rsid w:val="00AF344A"/>
    <w:rsid w:val="00AF3665"/>
    <w:rsid w:val="00AF3A35"/>
    <w:rsid w:val="00AF7848"/>
    <w:rsid w:val="00B01741"/>
    <w:rsid w:val="00B026ED"/>
    <w:rsid w:val="00B038AA"/>
    <w:rsid w:val="00B04E33"/>
    <w:rsid w:val="00B050F4"/>
    <w:rsid w:val="00B062B2"/>
    <w:rsid w:val="00B10AAB"/>
    <w:rsid w:val="00B110D9"/>
    <w:rsid w:val="00B11604"/>
    <w:rsid w:val="00B11AFA"/>
    <w:rsid w:val="00B14DF4"/>
    <w:rsid w:val="00B16617"/>
    <w:rsid w:val="00B1707E"/>
    <w:rsid w:val="00B20BFF"/>
    <w:rsid w:val="00B21905"/>
    <w:rsid w:val="00B23084"/>
    <w:rsid w:val="00B266DB"/>
    <w:rsid w:val="00B3070D"/>
    <w:rsid w:val="00B352BF"/>
    <w:rsid w:val="00B37E75"/>
    <w:rsid w:val="00B408CB"/>
    <w:rsid w:val="00B41DDF"/>
    <w:rsid w:val="00B44479"/>
    <w:rsid w:val="00B4627D"/>
    <w:rsid w:val="00B46BE7"/>
    <w:rsid w:val="00B47187"/>
    <w:rsid w:val="00B476D6"/>
    <w:rsid w:val="00B50033"/>
    <w:rsid w:val="00B50BDC"/>
    <w:rsid w:val="00B50FA8"/>
    <w:rsid w:val="00B5226C"/>
    <w:rsid w:val="00B52C17"/>
    <w:rsid w:val="00B53296"/>
    <w:rsid w:val="00B55EB7"/>
    <w:rsid w:val="00B568FA"/>
    <w:rsid w:val="00B56A80"/>
    <w:rsid w:val="00B5743E"/>
    <w:rsid w:val="00B577D0"/>
    <w:rsid w:val="00B62B5E"/>
    <w:rsid w:val="00B62E97"/>
    <w:rsid w:val="00B63BA1"/>
    <w:rsid w:val="00B64C85"/>
    <w:rsid w:val="00B65898"/>
    <w:rsid w:val="00B65DFA"/>
    <w:rsid w:val="00B66F7A"/>
    <w:rsid w:val="00B67752"/>
    <w:rsid w:val="00B70006"/>
    <w:rsid w:val="00B70740"/>
    <w:rsid w:val="00B7081A"/>
    <w:rsid w:val="00B70D99"/>
    <w:rsid w:val="00B719AB"/>
    <w:rsid w:val="00B72152"/>
    <w:rsid w:val="00B72417"/>
    <w:rsid w:val="00B72B5F"/>
    <w:rsid w:val="00B73807"/>
    <w:rsid w:val="00B73851"/>
    <w:rsid w:val="00B73FA1"/>
    <w:rsid w:val="00B74492"/>
    <w:rsid w:val="00B748F1"/>
    <w:rsid w:val="00B75FDC"/>
    <w:rsid w:val="00B80F88"/>
    <w:rsid w:val="00B82A4B"/>
    <w:rsid w:val="00B8349D"/>
    <w:rsid w:val="00B83CAD"/>
    <w:rsid w:val="00B84245"/>
    <w:rsid w:val="00B8505A"/>
    <w:rsid w:val="00B8587F"/>
    <w:rsid w:val="00B85ED1"/>
    <w:rsid w:val="00B8602F"/>
    <w:rsid w:val="00B870B8"/>
    <w:rsid w:val="00B8756F"/>
    <w:rsid w:val="00B91611"/>
    <w:rsid w:val="00B961F2"/>
    <w:rsid w:val="00B96240"/>
    <w:rsid w:val="00B96898"/>
    <w:rsid w:val="00B9726B"/>
    <w:rsid w:val="00BA147D"/>
    <w:rsid w:val="00BA1890"/>
    <w:rsid w:val="00BA2600"/>
    <w:rsid w:val="00BA2D39"/>
    <w:rsid w:val="00BA3703"/>
    <w:rsid w:val="00BA4C0B"/>
    <w:rsid w:val="00BA5FA0"/>
    <w:rsid w:val="00BA6DDD"/>
    <w:rsid w:val="00BA7935"/>
    <w:rsid w:val="00BA7F2C"/>
    <w:rsid w:val="00BB04E1"/>
    <w:rsid w:val="00BB2B9B"/>
    <w:rsid w:val="00BB41B9"/>
    <w:rsid w:val="00BB41BB"/>
    <w:rsid w:val="00BB7854"/>
    <w:rsid w:val="00BB7B60"/>
    <w:rsid w:val="00BC04E6"/>
    <w:rsid w:val="00BC08E1"/>
    <w:rsid w:val="00BC13D4"/>
    <w:rsid w:val="00BC30FF"/>
    <w:rsid w:val="00BC3FE8"/>
    <w:rsid w:val="00BC4559"/>
    <w:rsid w:val="00BC6CDC"/>
    <w:rsid w:val="00BC6F06"/>
    <w:rsid w:val="00BC7AC2"/>
    <w:rsid w:val="00BD1ABD"/>
    <w:rsid w:val="00BD2C34"/>
    <w:rsid w:val="00BD5275"/>
    <w:rsid w:val="00BD76F5"/>
    <w:rsid w:val="00BE057B"/>
    <w:rsid w:val="00BE15B2"/>
    <w:rsid w:val="00BE1ACD"/>
    <w:rsid w:val="00BE6B07"/>
    <w:rsid w:val="00BE740D"/>
    <w:rsid w:val="00BF0091"/>
    <w:rsid w:val="00BF21FA"/>
    <w:rsid w:val="00BF285E"/>
    <w:rsid w:val="00BF2B4D"/>
    <w:rsid w:val="00BF3F14"/>
    <w:rsid w:val="00C003FB"/>
    <w:rsid w:val="00C017BA"/>
    <w:rsid w:val="00C01FFC"/>
    <w:rsid w:val="00C02403"/>
    <w:rsid w:val="00C041D5"/>
    <w:rsid w:val="00C04264"/>
    <w:rsid w:val="00C04936"/>
    <w:rsid w:val="00C052D2"/>
    <w:rsid w:val="00C05432"/>
    <w:rsid w:val="00C063DC"/>
    <w:rsid w:val="00C064DC"/>
    <w:rsid w:val="00C0654A"/>
    <w:rsid w:val="00C07740"/>
    <w:rsid w:val="00C104EE"/>
    <w:rsid w:val="00C11873"/>
    <w:rsid w:val="00C12545"/>
    <w:rsid w:val="00C135E7"/>
    <w:rsid w:val="00C13D60"/>
    <w:rsid w:val="00C1784B"/>
    <w:rsid w:val="00C20440"/>
    <w:rsid w:val="00C20523"/>
    <w:rsid w:val="00C2090A"/>
    <w:rsid w:val="00C20D36"/>
    <w:rsid w:val="00C219BC"/>
    <w:rsid w:val="00C21BEF"/>
    <w:rsid w:val="00C22378"/>
    <w:rsid w:val="00C226C3"/>
    <w:rsid w:val="00C2330A"/>
    <w:rsid w:val="00C23E2C"/>
    <w:rsid w:val="00C240B7"/>
    <w:rsid w:val="00C24F11"/>
    <w:rsid w:val="00C253BB"/>
    <w:rsid w:val="00C25F9F"/>
    <w:rsid w:val="00C26C78"/>
    <w:rsid w:val="00C26CF3"/>
    <w:rsid w:val="00C3327B"/>
    <w:rsid w:val="00C343DA"/>
    <w:rsid w:val="00C348D5"/>
    <w:rsid w:val="00C35B02"/>
    <w:rsid w:val="00C368DB"/>
    <w:rsid w:val="00C40F18"/>
    <w:rsid w:val="00C4123D"/>
    <w:rsid w:val="00C4247E"/>
    <w:rsid w:val="00C42DB7"/>
    <w:rsid w:val="00C430FF"/>
    <w:rsid w:val="00C431CC"/>
    <w:rsid w:val="00C43F3E"/>
    <w:rsid w:val="00C44C6B"/>
    <w:rsid w:val="00C45A56"/>
    <w:rsid w:val="00C514BD"/>
    <w:rsid w:val="00C5235F"/>
    <w:rsid w:val="00C536BC"/>
    <w:rsid w:val="00C53B78"/>
    <w:rsid w:val="00C5403E"/>
    <w:rsid w:val="00C546F9"/>
    <w:rsid w:val="00C54CA0"/>
    <w:rsid w:val="00C556F7"/>
    <w:rsid w:val="00C57CEA"/>
    <w:rsid w:val="00C606D5"/>
    <w:rsid w:val="00C61519"/>
    <w:rsid w:val="00C617EC"/>
    <w:rsid w:val="00C6208C"/>
    <w:rsid w:val="00C624B5"/>
    <w:rsid w:val="00C62F79"/>
    <w:rsid w:val="00C6406A"/>
    <w:rsid w:val="00C649B6"/>
    <w:rsid w:val="00C6543A"/>
    <w:rsid w:val="00C65D3F"/>
    <w:rsid w:val="00C6715A"/>
    <w:rsid w:val="00C70960"/>
    <w:rsid w:val="00C71AD6"/>
    <w:rsid w:val="00C71F95"/>
    <w:rsid w:val="00C733F6"/>
    <w:rsid w:val="00C735D5"/>
    <w:rsid w:val="00C7429C"/>
    <w:rsid w:val="00C745BF"/>
    <w:rsid w:val="00C77473"/>
    <w:rsid w:val="00C801A4"/>
    <w:rsid w:val="00C810C0"/>
    <w:rsid w:val="00C817C1"/>
    <w:rsid w:val="00C82C9A"/>
    <w:rsid w:val="00C82DCB"/>
    <w:rsid w:val="00C83B15"/>
    <w:rsid w:val="00C84917"/>
    <w:rsid w:val="00C86CE3"/>
    <w:rsid w:val="00C875D9"/>
    <w:rsid w:val="00C90579"/>
    <w:rsid w:val="00C91128"/>
    <w:rsid w:val="00C92148"/>
    <w:rsid w:val="00C92E44"/>
    <w:rsid w:val="00C92EBB"/>
    <w:rsid w:val="00C94133"/>
    <w:rsid w:val="00C9432C"/>
    <w:rsid w:val="00C94929"/>
    <w:rsid w:val="00C94D9A"/>
    <w:rsid w:val="00C956ED"/>
    <w:rsid w:val="00C96108"/>
    <w:rsid w:val="00C96608"/>
    <w:rsid w:val="00CA1C05"/>
    <w:rsid w:val="00CA242E"/>
    <w:rsid w:val="00CA393F"/>
    <w:rsid w:val="00CA3C70"/>
    <w:rsid w:val="00CA4117"/>
    <w:rsid w:val="00CA41CE"/>
    <w:rsid w:val="00CA4DCC"/>
    <w:rsid w:val="00CA4E5E"/>
    <w:rsid w:val="00CA5094"/>
    <w:rsid w:val="00CA50E0"/>
    <w:rsid w:val="00CA5D82"/>
    <w:rsid w:val="00CA677E"/>
    <w:rsid w:val="00CA6A77"/>
    <w:rsid w:val="00CA6BBC"/>
    <w:rsid w:val="00CA709D"/>
    <w:rsid w:val="00CB0870"/>
    <w:rsid w:val="00CB44EA"/>
    <w:rsid w:val="00CB578B"/>
    <w:rsid w:val="00CB5C7D"/>
    <w:rsid w:val="00CB5DB6"/>
    <w:rsid w:val="00CB5EBF"/>
    <w:rsid w:val="00CB75F1"/>
    <w:rsid w:val="00CC41D8"/>
    <w:rsid w:val="00CC570A"/>
    <w:rsid w:val="00CD1BD5"/>
    <w:rsid w:val="00CD2CEF"/>
    <w:rsid w:val="00CD4E29"/>
    <w:rsid w:val="00CD52C6"/>
    <w:rsid w:val="00CD6F1E"/>
    <w:rsid w:val="00CE23D2"/>
    <w:rsid w:val="00CE2889"/>
    <w:rsid w:val="00CE312A"/>
    <w:rsid w:val="00CE32DF"/>
    <w:rsid w:val="00CE352B"/>
    <w:rsid w:val="00CE489E"/>
    <w:rsid w:val="00CE4B6C"/>
    <w:rsid w:val="00CE6400"/>
    <w:rsid w:val="00CE740A"/>
    <w:rsid w:val="00CE7B5A"/>
    <w:rsid w:val="00CF0104"/>
    <w:rsid w:val="00CF05F6"/>
    <w:rsid w:val="00CF1E97"/>
    <w:rsid w:val="00CF2D32"/>
    <w:rsid w:val="00CF44C1"/>
    <w:rsid w:val="00CF65AE"/>
    <w:rsid w:val="00CF728C"/>
    <w:rsid w:val="00CF7388"/>
    <w:rsid w:val="00CF79AF"/>
    <w:rsid w:val="00D0019E"/>
    <w:rsid w:val="00D0044C"/>
    <w:rsid w:val="00D00B18"/>
    <w:rsid w:val="00D023DB"/>
    <w:rsid w:val="00D02539"/>
    <w:rsid w:val="00D02BFA"/>
    <w:rsid w:val="00D03CD3"/>
    <w:rsid w:val="00D0503B"/>
    <w:rsid w:val="00D066D4"/>
    <w:rsid w:val="00D0797E"/>
    <w:rsid w:val="00D07E1B"/>
    <w:rsid w:val="00D100A8"/>
    <w:rsid w:val="00D10BF3"/>
    <w:rsid w:val="00D10C54"/>
    <w:rsid w:val="00D12B9E"/>
    <w:rsid w:val="00D134E2"/>
    <w:rsid w:val="00D1365A"/>
    <w:rsid w:val="00D13909"/>
    <w:rsid w:val="00D153D4"/>
    <w:rsid w:val="00D15640"/>
    <w:rsid w:val="00D164AB"/>
    <w:rsid w:val="00D202FD"/>
    <w:rsid w:val="00D203C6"/>
    <w:rsid w:val="00D20D23"/>
    <w:rsid w:val="00D213E9"/>
    <w:rsid w:val="00D2210E"/>
    <w:rsid w:val="00D236BD"/>
    <w:rsid w:val="00D262B9"/>
    <w:rsid w:val="00D26662"/>
    <w:rsid w:val="00D26845"/>
    <w:rsid w:val="00D3042A"/>
    <w:rsid w:val="00D324C6"/>
    <w:rsid w:val="00D33B45"/>
    <w:rsid w:val="00D33B46"/>
    <w:rsid w:val="00D35701"/>
    <w:rsid w:val="00D35CB1"/>
    <w:rsid w:val="00D40BEB"/>
    <w:rsid w:val="00D41D38"/>
    <w:rsid w:val="00D41D4E"/>
    <w:rsid w:val="00D42899"/>
    <w:rsid w:val="00D429DB"/>
    <w:rsid w:val="00D43381"/>
    <w:rsid w:val="00D43540"/>
    <w:rsid w:val="00D45A94"/>
    <w:rsid w:val="00D4629D"/>
    <w:rsid w:val="00D4771C"/>
    <w:rsid w:val="00D47B61"/>
    <w:rsid w:val="00D50569"/>
    <w:rsid w:val="00D511FF"/>
    <w:rsid w:val="00D51471"/>
    <w:rsid w:val="00D53D94"/>
    <w:rsid w:val="00D55900"/>
    <w:rsid w:val="00D55E3F"/>
    <w:rsid w:val="00D62E83"/>
    <w:rsid w:val="00D63497"/>
    <w:rsid w:val="00D653FB"/>
    <w:rsid w:val="00D655BC"/>
    <w:rsid w:val="00D65DE3"/>
    <w:rsid w:val="00D65EF3"/>
    <w:rsid w:val="00D6697A"/>
    <w:rsid w:val="00D67C61"/>
    <w:rsid w:val="00D70B7A"/>
    <w:rsid w:val="00D728CD"/>
    <w:rsid w:val="00D72E97"/>
    <w:rsid w:val="00D73CE6"/>
    <w:rsid w:val="00D7483A"/>
    <w:rsid w:val="00D75877"/>
    <w:rsid w:val="00D76EE7"/>
    <w:rsid w:val="00D76F62"/>
    <w:rsid w:val="00D77B95"/>
    <w:rsid w:val="00D81D53"/>
    <w:rsid w:val="00D81DA8"/>
    <w:rsid w:val="00D832BC"/>
    <w:rsid w:val="00D84904"/>
    <w:rsid w:val="00D8756C"/>
    <w:rsid w:val="00D919BB"/>
    <w:rsid w:val="00D92154"/>
    <w:rsid w:val="00D927BC"/>
    <w:rsid w:val="00D93F47"/>
    <w:rsid w:val="00D94ABB"/>
    <w:rsid w:val="00D95A81"/>
    <w:rsid w:val="00D9702E"/>
    <w:rsid w:val="00D971A5"/>
    <w:rsid w:val="00DA0AF4"/>
    <w:rsid w:val="00DA123C"/>
    <w:rsid w:val="00DA1A6D"/>
    <w:rsid w:val="00DA1B57"/>
    <w:rsid w:val="00DA1EA1"/>
    <w:rsid w:val="00DA214B"/>
    <w:rsid w:val="00DA25A5"/>
    <w:rsid w:val="00DA38BD"/>
    <w:rsid w:val="00DA3C00"/>
    <w:rsid w:val="00DA6F6C"/>
    <w:rsid w:val="00DA7B39"/>
    <w:rsid w:val="00DB0206"/>
    <w:rsid w:val="00DB2B55"/>
    <w:rsid w:val="00DB51A1"/>
    <w:rsid w:val="00DB6287"/>
    <w:rsid w:val="00DB64FA"/>
    <w:rsid w:val="00DB7658"/>
    <w:rsid w:val="00DB7CD6"/>
    <w:rsid w:val="00DC4CA4"/>
    <w:rsid w:val="00DC4DE5"/>
    <w:rsid w:val="00DC5AF3"/>
    <w:rsid w:val="00DC5C81"/>
    <w:rsid w:val="00DC75EC"/>
    <w:rsid w:val="00DC7EAB"/>
    <w:rsid w:val="00DD01E1"/>
    <w:rsid w:val="00DD0B85"/>
    <w:rsid w:val="00DD1489"/>
    <w:rsid w:val="00DD2DFA"/>
    <w:rsid w:val="00DD3A39"/>
    <w:rsid w:val="00DD56CC"/>
    <w:rsid w:val="00DD6935"/>
    <w:rsid w:val="00DE1833"/>
    <w:rsid w:val="00DE1E29"/>
    <w:rsid w:val="00DE2897"/>
    <w:rsid w:val="00DE375E"/>
    <w:rsid w:val="00DE3EF9"/>
    <w:rsid w:val="00DE4B4E"/>
    <w:rsid w:val="00DF01E3"/>
    <w:rsid w:val="00DF0870"/>
    <w:rsid w:val="00DF12F0"/>
    <w:rsid w:val="00DF153A"/>
    <w:rsid w:val="00DF38F6"/>
    <w:rsid w:val="00DF4845"/>
    <w:rsid w:val="00DF4E3D"/>
    <w:rsid w:val="00DF6587"/>
    <w:rsid w:val="00DF69E6"/>
    <w:rsid w:val="00DF7329"/>
    <w:rsid w:val="00DF7614"/>
    <w:rsid w:val="00E0038C"/>
    <w:rsid w:val="00E014F9"/>
    <w:rsid w:val="00E01641"/>
    <w:rsid w:val="00E01BC1"/>
    <w:rsid w:val="00E020F4"/>
    <w:rsid w:val="00E04142"/>
    <w:rsid w:val="00E048C3"/>
    <w:rsid w:val="00E049F6"/>
    <w:rsid w:val="00E04CD9"/>
    <w:rsid w:val="00E0579A"/>
    <w:rsid w:val="00E05D22"/>
    <w:rsid w:val="00E06379"/>
    <w:rsid w:val="00E06B68"/>
    <w:rsid w:val="00E1063D"/>
    <w:rsid w:val="00E119C9"/>
    <w:rsid w:val="00E11AFF"/>
    <w:rsid w:val="00E11EB4"/>
    <w:rsid w:val="00E12C20"/>
    <w:rsid w:val="00E1330A"/>
    <w:rsid w:val="00E13979"/>
    <w:rsid w:val="00E14D59"/>
    <w:rsid w:val="00E15471"/>
    <w:rsid w:val="00E15A9E"/>
    <w:rsid w:val="00E15FCD"/>
    <w:rsid w:val="00E22FB4"/>
    <w:rsid w:val="00E23104"/>
    <w:rsid w:val="00E24042"/>
    <w:rsid w:val="00E241F4"/>
    <w:rsid w:val="00E26E60"/>
    <w:rsid w:val="00E32C25"/>
    <w:rsid w:val="00E33301"/>
    <w:rsid w:val="00E341D0"/>
    <w:rsid w:val="00E347EB"/>
    <w:rsid w:val="00E34D1B"/>
    <w:rsid w:val="00E34F7C"/>
    <w:rsid w:val="00E37209"/>
    <w:rsid w:val="00E37C1E"/>
    <w:rsid w:val="00E37CF8"/>
    <w:rsid w:val="00E41175"/>
    <w:rsid w:val="00E41344"/>
    <w:rsid w:val="00E42E4C"/>
    <w:rsid w:val="00E44C9B"/>
    <w:rsid w:val="00E451B8"/>
    <w:rsid w:val="00E456A1"/>
    <w:rsid w:val="00E45BEC"/>
    <w:rsid w:val="00E45BEF"/>
    <w:rsid w:val="00E45E97"/>
    <w:rsid w:val="00E50972"/>
    <w:rsid w:val="00E51029"/>
    <w:rsid w:val="00E51122"/>
    <w:rsid w:val="00E522E1"/>
    <w:rsid w:val="00E528F5"/>
    <w:rsid w:val="00E52A5B"/>
    <w:rsid w:val="00E54573"/>
    <w:rsid w:val="00E56A33"/>
    <w:rsid w:val="00E57FF1"/>
    <w:rsid w:val="00E60414"/>
    <w:rsid w:val="00E62871"/>
    <w:rsid w:val="00E629DF"/>
    <w:rsid w:val="00E67C4C"/>
    <w:rsid w:val="00E72A0D"/>
    <w:rsid w:val="00E72DFD"/>
    <w:rsid w:val="00E74C71"/>
    <w:rsid w:val="00E77CC6"/>
    <w:rsid w:val="00E77F12"/>
    <w:rsid w:val="00E77F6A"/>
    <w:rsid w:val="00E82741"/>
    <w:rsid w:val="00E84302"/>
    <w:rsid w:val="00E84AC1"/>
    <w:rsid w:val="00E84D16"/>
    <w:rsid w:val="00E84FB8"/>
    <w:rsid w:val="00E853FA"/>
    <w:rsid w:val="00E86D90"/>
    <w:rsid w:val="00E87664"/>
    <w:rsid w:val="00E87AC0"/>
    <w:rsid w:val="00E87B3C"/>
    <w:rsid w:val="00E91F6A"/>
    <w:rsid w:val="00E92783"/>
    <w:rsid w:val="00E92E9A"/>
    <w:rsid w:val="00E94BBE"/>
    <w:rsid w:val="00E953A9"/>
    <w:rsid w:val="00E96992"/>
    <w:rsid w:val="00E96C8C"/>
    <w:rsid w:val="00E970B0"/>
    <w:rsid w:val="00EA0BA1"/>
    <w:rsid w:val="00EA1450"/>
    <w:rsid w:val="00EA19CB"/>
    <w:rsid w:val="00EA2802"/>
    <w:rsid w:val="00EA5EAD"/>
    <w:rsid w:val="00EA7EB8"/>
    <w:rsid w:val="00EB0580"/>
    <w:rsid w:val="00EB2884"/>
    <w:rsid w:val="00EB2E84"/>
    <w:rsid w:val="00EB6755"/>
    <w:rsid w:val="00EB7499"/>
    <w:rsid w:val="00EC0F46"/>
    <w:rsid w:val="00EC10DA"/>
    <w:rsid w:val="00EC2237"/>
    <w:rsid w:val="00EC30B3"/>
    <w:rsid w:val="00EC360C"/>
    <w:rsid w:val="00EC46D2"/>
    <w:rsid w:val="00EC5182"/>
    <w:rsid w:val="00ED0327"/>
    <w:rsid w:val="00ED060C"/>
    <w:rsid w:val="00ED0A69"/>
    <w:rsid w:val="00ED2092"/>
    <w:rsid w:val="00ED25F1"/>
    <w:rsid w:val="00ED4358"/>
    <w:rsid w:val="00ED46E0"/>
    <w:rsid w:val="00ED5453"/>
    <w:rsid w:val="00ED5B84"/>
    <w:rsid w:val="00ED5B8E"/>
    <w:rsid w:val="00ED6D5E"/>
    <w:rsid w:val="00ED70AA"/>
    <w:rsid w:val="00EE0A90"/>
    <w:rsid w:val="00EE2079"/>
    <w:rsid w:val="00EE4221"/>
    <w:rsid w:val="00EE77AA"/>
    <w:rsid w:val="00EF0F37"/>
    <w:rsid w:val="00EF11A9"/>
    <w:rsid w:val="00EF3FC7"/>
    <w:rsid w:val="00EF45C9"/>
    <w:rsid w:val="00EF4BFB"/>
    <w:rsid w:val="00EF4FF9"/>
    <w:rsid w:val="00EF70DB"/>
    <w:rsid w:val="00EF7402"/>
    <w:rsid w:val="00EF755E"/>
    <w:rsid w:val="00EF7E6F"/>
    <w:rsid w:val="00F01964"/>
    <w:rsid w:val="00F01BD7"/>
    <w:rsid w:val="00F02248"/>
    <w:rsid w:val="00F0327A"/>
    <w:rsid w:val="00F04FA7"/>
    <w:rsid w:val="00F05AA0"/>
    <w:rsid w:val="00F05C3E"/>
    <w:rsid w:val="00F0661F"/>
    <w:rsid w:val="00F1108D"/>
    <w:rsid w:val="00F111AE"/>
    <w:rsid w:val="00F13711"/>
    <w:rsid w:val="00F15243"/>
    <w:rsid w:val="00F15AFF"/>
    <w:rsid w:val="00F16CCD"/>
    <w:rsid w:val="00F175B5"/>
    <w:rsid w:val="00F20424"/>
    <w:rsid w:val="00F20C50"/>
    <w:rsid w:val="00F20CEB"/>
    <w:rsid w:val="00F221DC"/>
    <w:rsid w:val="00F22A15"/>
    <w:rsid w:val="00F22BE3"/>
    <w:rsid w:val="00F22D1E"/>
    <w:rsid w:val="00F2455F"/>
    <w:rsid w:val="00F25D21"/>
    <w:rsid w:val="00F26B82"/>
    <w:rsid w:val="00F26BF2"/>
    <w:rsid w:val="00F27C19"/>
    <w:rsid w:val="00F27D93"/>
    <w:rsid w:val="00F27EFE"/>
    <w:rsid w:val="00F27F04"/>
    <w:rsid w:val="00F30889"/>
    <w:rsid w:val="00F31288"/>
    <w:rsid w:val="00F31E64"/>
    <w:rsid w:val="00F31FD1"/>
    <w:rsid w:val="00F3692C"/>
    <w:rsid w:val="00F36ED4"/>
    <w:rsid w:val="00F4139A"/>
    <w:rsid w:val="00F42F49"/>
    <w:rsid w:val="00F4363A"/>
    <w:rsid w:val="00F45023"/>
    <w:rsid w:val="00F45422"/>
    <w:rsid w:val="00F4582E"/>
    <w:rsid w:val="00F468B5"/>
    <w:rsid w:val="00F47086"/>
    <w:rsid w:val="00F479F9"/>
    <w:rsid w:val="00F501BA"/>
    <w:rsid w:val="00F509C9"/>
    <w:rsid w:val="00F50ED2"/>
    <w:rsid w:val="00F51103"/>
    <w:rsid w:val="00F51406"/>
    <w:rsid w:val="00F5419E"/>
    <w:rsid w:val="00F56971"/>
    <w:rsid w:val="00F56D97"/>
    <w:rsid w:val="00F602C9"/>
    <w:rsid w:val="00F60BA2"/>
    <w:rsid w:val="00F61388"/>
    <w:rsid w:val="00F623E6"/>
    <w:rsid w:val="00F62CA6"/>
    <w:rsid w:val="00F63242"/>
    <w:rsid w:val="00F63ECD"/>
    <w:rsid w:val="00F64025"/>
    <w:rsid w:val="00F642D1"/>
    <w:rsid w:val="00F66D4F"/>
    <w:rsid w:val="00F70F27"/>
    <w:rsid w:val="00F73E3D"/>
    <w:rsid w:val="00F74D46"/>
    <w:rsid w:val="00F750A0"/>
    <w:rsid w:val="00F76835"/>
    <w:rsid w:val="00F847F2"/>
    <w:rsid w:val="00F864C8"/>
    <w:rsid w:val="00F86CF7"/>
    <w:rsid w:val="00F9295B"/>
    <w:rsid w:val="00F93C19"/>
    <w:rsid w:val="00F94A31"/>
    <w:rsid w:val="00F95A73"/>
    <w:rsid w:val="00FA12EE"/>
    <w:rsid w:val="00FA3409"/>
    <w:rsid w:val="00FA3BEB"/>
    <w:rsid w:val="00FA4922"/>
    <w:rsid w:val="00FA6E9B"/>
    <w:rsid w:val="00FB0DA7"/>
    <w:rsid w:val="00FB1A09"/>
    <w:rsid w:val="00FB46BC"/>
    <w:rsid w:val="00FB4E45"/>
    <w:rsid w:val="00FB6E9A"/>
    <w:rsid w:val="00FB7185"/>
    <w:rsid w:val="00FB7636"/>
    <w:rsid w:val="00FC20E4"/>
    <w:rsid w:val="00FC373C"/>
    <w:rsid w:val="00FC49A8"/>
    <w:rsid w:val="00FC5F92"/>
    <w:rsid w:val="00FC6544"/>
    <w:rsid w:val="00FC6D8E"/>
    <w:rsid w:val="00FC73B6"/>
    <w:rsid w:val="00FC7623"/>
    <w:rsid w:val="00FC789F"/>
    <w:rsid w:val="00FD00A9"/>
    <w:rsid w:val="00FD089F"/>
    <w:rsid w:val="00FD147C"/>
    <w:rsid w:val="00FD1BBA"/>
    <w:rsid w:val="00FD3568"/>
    <w:rsid w:val="00FD5B28"/>
    <w:rsid w:val="00FD75D2"/>
    <w:rsid w:val="00FE095B"/>
    <w:rsid w:val="00FE0F3C"/>
    <w:rsid w:val="00FE27B7"/>
    <w:rsid w:val="00FE3AD5"/>
    <w:rsid w:val="00FE49A5"/>
    <w:rsid w:val="00FE5476"/>
    <w:rsid w:val="00FE6D1F"/>
    <w:rsid w:val="00FE6F0E"/>
    <w:rsid w:val="00FE7802"/>
    <w:rsid w:val="00FE7B5A"/>
    <w:rsid w:val="00FE7C58"/>
    <w:rsid w:val="00FF00C0"/>
    <w:rsid w:val="00FF1F3B"/>
    <w:rsid w:val="00FF2438"/>
    <w:rsid w:val="00FF2704"/>
    <w:rsid w:val="00FF2814"/>
    <w:rsid w:val="00FF31C9"/>
    <w:rsid w:val="00FF4808"/>
    <w:rsid w:val="00FF57C6"/>
    <w:rsid w:val="00FF5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DC95A"/>
  <w15:docId w15:val="{268AFCE7-659D-8047-A8D7-167866395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4596"/>
    <w:pPr>
      <w:widowControl w:val="0"/>
      <w:jc w:val="both"/>
    </w:pPr>
    <w:rPr>
      <w:rFonts w:ascii="Times New Roman" w:hAnsi="Times New Roman"/>
    </w:rPr>
  </w:style>
  <w:style w:type="paragraph" w:styleId="1">
    <w:name w:val="heading 1"/>
    <w:basedOn w:val="a"/>
    <w:next w:val="a"/>
    <w:link w:val="10"/>
    <w:uiPriority w:val="9"/>
    <w:qFormat/>
    <w:rsid w:val="00E456A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363BC"/>
    <w:pPr>
      <w:snapToGrid w:val="0"/>
      <w:jc w:val="left"/>
    </w:pPr>
    <w:rPr>
      <w:sz w:val="18"/>
      <w:szCs w:val="18"/>
    </w:rPr>
  </w:style>
  <w:style w:type="character" w:customStyle="1" w:styleId="a4">
    <w:name w:val="脚注文本 字符"/>
    <w:basedOn w:val="a0"/>
    <w:link w:val="a3"/>
    <w:uiPriority w:val="99"/>
    <w:semiHidden/>
    <w:rsid w:val="008363BC"/>
    <w:rPr>
      <w:sz w:val="18"/>
      <w:szCs w:val="18"/>
    </w:rPr>
  </w:style>
  <w:style w:type="character" w:styleId="a5">
    <w:name w:val="footnote reference"/>
    <w:basedOn w:val="a0"/>
    <w:uiPriority w:val="99"/>
    <w:semiHidden/>
    <w:unhideWhenUsed/>
    <w:rsid w:val="008363BC"/>
    <w:rPr>
      <w:vertAlign w:val="superscript"/>
    </w:rPr>
  </w:style>
  <w:style w:type="paragraph" w:styleId="a6">
    <w:name w:val="header"/>
    <w:basedOn w:val="a"/>
    <w:link w:val="a7"/>
    <w:uiPriority w:val="99"/>
    <w:unhideWhenUsed/>
    <w:rsid w:val="008B59F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8B59F5"/>
    <w:rPr>
      <w:sz w:val="18"/>
      <w:szCs w:val="18"/>
    </w:rPr>
  </w:style>
  <w:style w:type="paragraph" w:styleId="a8">
    <w:name w:val="footer"/>
    <w:basedOn w:val="a"/>
    <w:link w:val="a9"/>
    <w:uiPriority w:val="99"/>
    <w:unhideWhenUsed/>
    <w:rsid w:val="008B59F5"/>
    <w:pPr>
      <w:tabs>
        <w:tab w:val="center" w:pos="4153"/>
        <w:tab w:val="right" w:pos="8306"/>
      </w:tabs>
      <w:snapToGrid w:val="0"/>
      <w:jc w:val="left"/>
    </w:pPr>
    <w:rPr>
      <w:sz w:val="18"/>
      <w:szCs w:val="18"/>
    </w:rPr>
  </w:style>
  <w:style w:type="character" w:customStyle="1" w:styleId="a9">
    <w:name w:val="页脚 字符"/>
    <w:basedOn w:val="a0"/>
    <w:link w:val="a8"/>
    <w:uiPriority w:val="99"/>
    <w:rsid w:val="008B59F5"/>
    <w:rPr>
      <w:sz w:val="18"/>
      <w:szCs w:val="18"/>
    </w:rPr>
  </w:style>
  <w:style w:type="paragraph" w:styleId="aa">
    <w:name w:val="endnote text"/>
    <w:basedOn w:val="a"/>
    <w:link w:val="ab"/>
    <w:uiPriority w:val="99"/>
    <w:semiHidden/>
    <w:unhideWhenUsed/>
    <w:rsid w:val="00F31E64"/>
    <w:pPr>
      <w:snapToGrid w:val="0"/>
      <w:jc w:val="left"/>
    </w:pPr>
  </w:style>
  <w:style w:type="character" w:customStyle="1" w:styleId="ab">
    <w:name w:val="尾注文本 字符"/>
    <w:basedOn w:val="a0"/>
    <w:link w:val="aa"/>
    <w:uiPriority w:val="99"/>
    <w:semiHidden/>
    <w:rsid w:val="00F31E64"/>
  </w:style>
  <w:style w:type="character" w:styleId="ac">
    <w:name w:val="endnote reference"/>
    <w:basedOn w:val="a0"/>
    <w:uiPriority w:val="99"/>
    <w:semiHidden/>
    <w:unhideWhenUsed/>
    <w:rsid w:val="00F31E64"/>
    <w:rPr>
      <w:vertAlign w:val="superscript"/>
    </w:rPr>
  </w:style>
  <w:style w:type="character" w:styleId="ad">
    <w:name w:val="annotation reference"/>
    <w:basedOn w:val="a0"/>
    <w:uiPriority w:val="99"/>
    <w:semiHidden/>
    <w:unhideWhenUsed/>
    <w:rsid w:val="00104C09"/>
    <w:rPr>
      <w:sz w:val="21"/>
      <w:szCs w:val="21"/>
    </w:rPr>
  </w:style>
  <w:style w:type="paragraph" w:styleId="ae">
    <w:name w:val="annotation text"/>
    <w:basedOn w:val="a"/>
    <w:link w:val="af"/>
    <w:uiPriority w:val="99"/>
    <w:semiHidden/>
    <w:unhideWhenUsed/>
    <w:rsid w:val="00104C09"/>
    <w:pPr>
      <w:jc w:val="left"/>
    </w:pPr>
  </w:style>
  <w:style w:type="character" w:customStyle="1" w:styleId="af">
    <w:name w:val="批注文字 字符"/>
    <w:basedOn w:val="a0"/>
    <w:link w:val="ae"/>
    <w:uiPriority w:val="99"/>
    <w:semiHidden/>
    <w:rsid w:val="00104C09"/>
  </w:style>
  <w:style w:type="paragraph" w:styleId="af0">
    <w:name w:val="annotation subject"/>
    <w:basedOn w:val="ae"/>
    <w:next w:val="ae"/>
    <w:link w:val="af1"/>
    <w:uiPriority w:val="99"/>
    <w:semiHidden/>
    <w:unhideWhenUsed/>
    <w:rsid w:val="00104C09"/>
    <w:rPr>
      <w:b/>
      <w:bCs/>
    </w:rPr>
  </w:style>
  <w:style w:type="character" w:customStyle="1" w:styleId="af1">
    <w:name w:val="批注主题 字符"/>
    <w:basedOn w:val="af"/>
    <w:link w:val="af0"/>
    <w:uiPriority w:val="99"/>
    <w:semiHidden/>
    <w:rsid w:val="00104C09"/>
    <w:rPr>
      <w:b/>
      <w:bCs/>
    </w:rPr>
  </w:style>
  <w:style w:type="paragraph" w:styleId="af2">
    <w:name w:val="Balloon Text"/>
    <w:basedOn w:val="a"/>
    <w:link w:val="af3"/>
    <w:uiPriority w:val="99"/>
    <w:semiHidden/>
    <w:unhideWhenUsed/>
    <w:rsid w:val="00104C09"/>
    <w:rPr>
      <w:sz w:val="18"/>
      <w:szCs w:val="18"/>
    </w:rPr>
  </w:style>
  <w:style w:type="character" w:customStyle="1" w:styleId="af3">
    <w:name w:val="批注框文本 字符"/>
    <w:basedOn w:val="a0"/>
    <w:link w:val="af2"/>
    <w:uiPriority w:val="99"/>
    <w:semiHidden/>
    <w:rsid w:val="00104C09"/>
    <w:rPr>
      <w:sz w:val="18"/>
      <w:szCs w:val="18"/>
    </w:rPr>
  </w:style>
  <w:style w:type="character" w:customStyle="1" w:styleId="10">
    <w:name w:val="标题 1 字符"/>
    <w:basedOn w:val="a0"/>
    <w:link w:val="1"/>
    <w:uiPriority w:val="9"/>
    <w:rsid w:val="00E456A1"/>
    <w:rPr>
      <w:b/>
      <w:bCs/>
      <w:kern w:val="44"/>
      <w:sz w:val="44"/>
      <w:szCs w:val="44"/>
    </w:rPr>
  </w:style>
  <w:style w:type="paragraph" w:styleId="TOC">
    <w:name w:val="TOC Heading"/>
    <w:basedOn w:val="1"/>
    <w:next w:val="a"/>
    <w:uiPriority w:val="39"/>
    <w:unhideWhenUsed/>
    <w:qFormat/>
    <w:rsid w:val="00E456A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unhideWhenUsed/>
    <w:qFormat/>
    <w:rsid w:val="00E456A1"/>
    <w:pPr>
      <w:widowControl/>
      <w:spacing w:after="100" w:line="276" w:lineRule="auto"/>
      <w:ind w:left="220"/>
      <w:jc w:val="left"/>
    </w:pPr>
    <w:rPr>
      <w:kern w:val="0"/>
      <w:sz w:val="22"/>
    </w:rPr>
  </w:style>
  <w:style w:type="paragraph" w:styleId="11">
    <w:name w:val="toc 1"/>
    <w:basedOn w:val="a"/>
    <w:next w:val="a"/>
    <w:autoRedefine/>
    <w:uiPriority w:val="39"/>
    <w:unhideWhenUsed/>
    <w:qFormat/>
    <w:rsid w:val="00E456A1"/>
    <w:pPr>
      <w:widowControl/>
      <w:spacing w:after="100" w:line="276" w:lineRule="auto"/>
      <w:jc w:val="left"/>
    </w:pPr>
    <w:rPr>
      <w:kern w:val="0"/>
      <w:sz w:val="22"/>
    </w:rPr>
  </w:style>
  <w:style w:type="paragraph" w:styleId="3">
    <w:name w:val="toc 3"/>
    <w:basedOn w:val="a"/>
    <w:next w:val="a"/>
    <w:autoRedefine/>
    <w:uiPriority w:val="39"/>
    <w:unhideWhenUsed/>
    <w:qFormat/>
    <w:rsid w:val="00E456A1"/>
    <w:pPr>
      <w:widowControl/>
      <w:spacing w:after="100" w:line="276" w:lineRule="auto"/>
      <w:ind w:left="440"/>
      <w:jc w:val="left"/>
    </w:pPr>
    <w:rPr>
      <w:kern w:val="0"/>
      <w:sz w:val="22"/>
    </w:rPr>
  </w:style>
  <w:style w:type="character" w:styleId="af4">
    <w:name w:val="Hyperlink"/>
    <w:basedOn w:val="a0"/>
    <w:uiPriority w:val="99"/>
    <w:unhideWhenUsed/>
    <w:rsid w:val="00E456A1"/>
    <w:rPr>
      <w:color w:val="0000FF" w:themeColor="hyperlink"/>
      <w:u w:val="single"/>
    </w:rPr>
  </w:style>
  <w:style w:type="paragraph" w:styleId="af5">
    <w:name w:val="Body Text"/>
    <w:basedOn w:val="a"/>
    <w:link w:val="af6"/>
    <w:uiPriority w:val="99"/>
    <w:semiHidden/>
    <w:unhideWhenUsed/>
    <w:rsid w:val="00C063DC"/>
    <w:pPr>
      <w:spacing w:after="120"/>
    </w:pPr>
  </w:style>
  <w:style w:type="character" w:customStyle="1" w:styleId="af6">
    <w:name w:val="正文文本 字符"/>
    <w:basedOn w:val="a0"/>
    <w:link w:val="af5"/>
    <w:uiPriority w:val="99"/>
    <w:semiHidden/>
    <w:rsid w:val="00C06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97283">
      <w:bodyDiv w:val="1"/>
      <w:marLeft w:val="0"/>
      <w:marRight w:val="0"/>
      <w:marTop w:val="0"/>
      <w:marBottom w:val="0"/>
      <w:divBdr>
        <w:top w:val="none" w:sz="0" w:space="0" w:color="auto"/>
        <w:left w:val="none" w:sz="0" w:space="0" w:color="auto"/>
        <w:bottom w:val="none" w:sz="0" w:space="0" w:color="auto"/>
        <w:right w:val="none" w:sz="0" w:space="0" w:color="auto"/>
      </w:divBdr>
    </w:div>
    <w:div w:id="426659496">
      <w:bodyDiv w:val="1"/>
      <w:marLeft w:val="0"/>
      <w:marRight w:val="0"/>
      <w:marTop w:val="0"/>
      <w:marBottom w:val="0"/>
      <w:divBdr>
        <w:top w:val="none" w:sz="0" w:space="0" w:color="auto"/>
        <w:left w:val="none" w:sz="0" w:space="0" w:color="auto"/>
        <w:bottom w:val="none" w:sz="0" w:space="0" w:color="auto"/>
        <w:right w:val="none" w:sz="0" w:space="0" w:color="auto"/>
      </w:divBdr>
    </w:div>
    <w:div w:id="462969038">
      <w:bodyDiv w:val="1"/>
      <w:marLeft w:val="0"/>
      <w:marRight w:val="0"/>
      <w:marTop w:val="0"/>
      <w:marBottom w:val="0"/>
      <w:divBdr>
        <w:top w:val="none" w:sz="0" w:space="0" w:color="auto"/>
        <w:left w:val="none" w:sz="0" w:space="0" w:color="auto"/>
        <w:bottom w:val="none" w:sz="0" w:space="0" w:color="auto"/>
        <w:right w:val="none" w:sz="0" w:space="0" w:color="auto"/>
      </w:divBdr>
    </w:div>
    <w:div w:id="646281974">
      <w:bodyDiv w:val="1"/>
      <w:marLeft w:val="0"/>
      <w:marRight w:val="0"/>
      <w:marTop w:val="0"/>
      <w:marBottom w:val="0"/>
      <w:divBdr>
        <w:top w:val="none" w:sz="0" w:space="0" w:color="auto"/>
        <w:left w:val="none" w:sz="0" w:space="0" w:color="auto"/>
        <w:bottom w:val="none" w:sz="0" w:space="0" w:color="auto"/>
        <w:right w:val="none" w:sz="0" w:space="0" w:color="auto"/>
      </w:divBdr>
    </w:div>
    <w:div w:id="754671416">
      <w:bodyDiv w:val="1"/>
      <w:marLeft w:val="0"/>
      <w:marRight w:val="0"/>
      <w:marTop w:val="0"/>
      <w:marBottom w:val="0"/>
      <w:divBdr>
        <w:top w:val="none" w:sz="0" w:space="0" w:color="auto"/>
        <w:left w:val="none" w:sz="0" w:space="0" w:color="auto"/>
        <w:bottom w:val="none" w:sz="0" w:space="0" w:color="auto"/>
        <w:right w:val="none" w:sz="0" w:space="0" w:color="auto"/>
      </w:divBdr>
    </w:div>
    <w:div w:id="966618900">
      <w:bodyDiv w:val="1"/>
      <w:marLeft w:val="0"/>
      <w:marRight w:val="0"/>
      <w:marTop w:val="0"/>
      <w:marBottom w:val="0"/>
      <w:divBdr>
        <w:top w:val="none" w:sz="0" w:space="0" w:color="auto"/>
        <w:left w:val="none" w:sz="0" w:space="0" w:color="auto"/>
        <w:bottom w:val="none" w:sz="0" w:space="0" w:color="auto"/>
        <w:right w:val="none" w:sz="0" w:space="0" w:color="auto"/>
      </w:divBdr>
    </w:div>
    <w:div w:id="1237588328">
      <w:bodyDiv w:val="1"/>
      <w:marLeft w:val="0"/>
      <w:marRight w:val="0"/>
      <w:marTop w:val="0"/>
      <w:marBottom w:val="0"/>
      <w:divBdr>
        <w:top w:val="none" w:sz="0" w:space="0" w:color="auto"/>
        <w:left w:val="none" w:sz="0" w:space="0" w:color="auto"/>
        <w:bottom w:val="none" w:sz="0" w:space="0" w:color="auto"/>
        <w:right w:val="none" w:sz="0" w:space="0" w:color="auto"/>
      </w:divBdr>
    </w:div>
    <w:div w:id="1735422181">
      <w:bodyDiv w:val="1"/>
      <w:marLeft w:val="0"/>
      <w:marRight w:val="0"/>
      <w:marTop w:val="0"/>
      <w:marBottom w:val="0"/>
      <w:divBdr>
        <w:top w:val="none" w:sz="0" w:space="0" w:color="auto"/>
        <w:left w:val="none" w:sz="0" w:space="0" w:color="auto"/>
        <w:bottom w:val="none" w:sz="0" w:space="0" w:color="auto"/>
        <w:right w:val="none" w:sz="0" w:space="0" w:color="auto"/>
      </w:divBdr>
    </w:div>
    <w:div w:id="1792816697">
      <w:bodyDiv w:val="1"/>
      <w:marLeft w:val="0"/>
      <w:marRight w:val="0"/>
      <w:marTop w:val="0"/>
      <w:marBottom w:val="0"/>
      <w:divBdr>
        <w:top w:val="none" w:sz="0" w:space="0" w:color="auto"/>
        <w:left w:val="none" w:sz="0" w:space="0" w:color="auto"/>
        <w:bottom w:val="none" w:sz="0" w:space="0" w:color="auto"/>
        <w:right w:val="none" w:sz="0" w:space="0" w:color="auto"/>
      </w:divBdr>
    </w:div>
    <w:div w:id="2024285024">
      <w:bodyDiv w:val="1"/>
      <w:marLeft w:val="0"/>
      <w:marRight w:val="0"/>
      <w:marTop w:val="0"/>
      <w:marBottom w:val="0"/>
      <w:divBdr>
        <w:top w:val="none" w:sz="0" w:space="0" w:color="auto"/>
        <w:left w:val="none" w:sz="0" w:space="0" w:color="auto"/>
        <w:bottom w:val="none" w:sz="0" w:space="0" w:color="auto"/>
        <w:right w:val="none" w:sz="0" w:space="0" w:color="auto"/>
      </w:divBdr>
    </w:div>
    <w:div w:id="213949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FCAE2-385F-BE4F-A35E-20D0F25E5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31</Pages>
  <Words>3454</Words>
  <Characters>19690</Characters>
  <Application>Microsoft Office Word</Application>
  <DocSecurity>0</DocSecurity>
  <Lines>164</Lines>
  <Paragraphs>46</Paragraphs>
  <ScaleCrop>false</ScaleCrop>
  <Company/>
  <LinksUpToDate>false</LinksUpToDate>
  <CharactersWithSpaces>23098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Microsoft Office 用户</cp:lastModifiedBy>
  <cp:revision>10</cp:revision>
  <dcterms:created xsi:type="dcterms:W3CDTF">2018-04-27T06:40:00Z</dcterms:created>
  <dcterms:modified xsi:type="dcterms:W3CDTF">2018-05-01T16:25:00Z</dcterms:modified>
</cp:coreProperties>
</file>